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87" w:rsidRDefault="00A54287" w:rsidP="00C15C0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Тезисы</w:t>
      </w:r>
    </w:p>
    <w:p w:rsidR="00C15C03" w:rsidRDefault="00A54287" w:rsidP="00B22BD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B22BDB">
        <w:rPr>
          <w:rFonts w:ascii="Times New Roman" w:hAnsi="Times New Roman" w:cs="Times New Roman"/>
          <w:sz w:val="32"/>
        </w:rPr>
        <w:t>н</w:t>
      </w:r>
      <w:r>
        <w:rPr>
          <w:rFonts w:ascii="Times New Roman" w:hAnsi="Times New Roman" w:cs="Times New Roman"/>
          <w:sz w:val="32"/>
        </w:rPr>
        <w:t xml:space="preserve">а </w:t>
      </w:r>
      <w:r w:rsidR="00B22BDB">
        <w:rPr>
          <w:rFonts w:ascii="Times New Roman" w:hAnsi="Times New Roman" w:cs="Times New Roman"/>
          <w:sz w:val="32"/>
        </w:rPr>
        <w:t>общее Собрание Союза городов Центра и Северо-</w:t>
      </w:r>
      <w:r w:rsidR="00C15C03" w:rsidRPr="00C15C03">
        <w:rPr>
          <w:rFonts w:ascii="Times New Roman" w:hAnsi="Times New Roman" w:cs="Times New Roman"/>
          <w:sz w:val="32"/>
        </w:rPr>
        <w:t>Запада России</w:t>
      </w:r>
    </w:p>
    <w:p w:rsidR="00B22BDB" w:rsidRPr="00B22BDB" w:rsidRDefault="00B22BDB" w:rsidP="00B22BD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B22BDB">
        <w:rPr>
          <w:rFonts w:ascii="Times New Roman" w:hAnsi="Times New Roman" w:cs="Times New Roman"/>
          <w:i/>
          <w:sz w:val="32"/>
        </w:rPr>
        <w:t>(21 октября 2016 года, город Тверь)</w:t>
      </w:r>
    </w:p>
    <w:p w:rsidR="00780AC1" w:rsidRPr="00C15C03" w:rsidRDefault="00780AC1" w:rsidP="00C15C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593" w:rsidRDefault="00231593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31593">
        <w:rPr>
          <w:rFonts w:ascii="Times New Roman" w:hAnsi="Times New Roman" w:cs="Times New Roman"/>
          <w:sz w:val="26"/>
          <w:szCs w:val="26"/>
        </w:rPr>
        <w:t xml:space="preserve"> целях анализа финансового состояния муниципальных образований, выявления общих проблем муниципальных образований и изыскания путей их решения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1568F5">
        <w:rPr>
          <w:rFonts w:ascii="Times New Roman" w:hAnsi="Times New Roman" w:cs="Times New Roman"/>
          <w:sz w:val="26"/>
          <w:szCs w:val="26"/>
        </w:rPr>
        <w:t xml:space="preserve">епартаментом финансов города Ярославля проведен </w:t>
      </w:r>
      <w:r w:rsidR="00660A01">
        <w:rPr>
          <w:rFonts w:ascii="Times New Roman" w:hAnsi="Times New Roman" w:cs="Times New Roman"/>
          <w:sz w:val="26"/>
          <w:szCs w:val="26"/>
        </w:rPr>
        <w:t xml:space="preserve">анализ материалов </w:t>
      </w:r>
      <w:r w:rsidR="008A68C4" w:rsidRPr="00AF6845">
        <w:rPr>
          <w:rFonts w:ascii="Times New Roman" w:hAnsi="Times New Roman" w:cs="Times New Roman"/>
          <w:sz w:val="26"/>
          <w:szCs w:val="26"/>
        </w:rPr>
        <w:t>информационн</w:t>
      </w:r>
      <w:r w:rsidR="00660A01">
        <w:rPr>
          <w:rFonts w:ascii="Times New Roman" w:hAnsi="Times New Roman" w:cs="Times New Roman"/>
          <w:sz w:val="26"/>
          <w:szCs w:val="26"/>
        </w:rPr>
        <w:t>ого</w:t>
      </w:r>
      <w:r w:rsidR="008A68C4" w:rsidRPr="00AF6845">
        <w:rPr>
          <w:rFonts w:ascii="Times New Roman" w:hAnsi="Times New Roman" w:cs="Times New Roman"/>
          <w:sz w:val="26"/>
          <w:szCs w:val="26"/>
        </w:rPr>
        <w:t xml:space="preserve"> обмен</w:t>
      </w:r>
      <w:r w:rsidR="00660A01">
        <w:rPr>
          <w:rFonts w:ascii="Times New Roman" w:hAnsi="Times New Roman" w:cs="Times New Roman"/>
          <w:sz w:val="26"/>
          <w:szCs w:val="26"/>
        </w:rPr>
        <w:t>а</w:t>
      </w:r>
      <w:r w:rsidR="001568F5">
        <w:rPr>
          <w:rFonts w:ascii="Times New Roman" w:hAnsi="Times New Roman" w:cs="Times New Roman"/>
          <w:sz w:val="26"/>
          <w:szCs w:val="26"/>
        </w:rPr>
        <w:t xml:space="preserve"> среди муниципальных образований, входящих в</w:t>
      </w:r>
      <w:r w:rsidR="008A68C4" w:rsidRPr="00AF6845">
        <w:rPr>
          <w:rFonts w:ascii="Times New Roman" w:hAnsi="Times New Roman" w:cs="Times New Roman"/>
          <w:sz w:val="26"/>
          <w:szCs w:val="26"/>
        </w:rPr>
        <w:t xml:space="preserve"> </w:t>
      </w:r>
      <w:r w:rsidR="001568F5" w:rsidRPr="00AF6845">
        <w:rPr>
          <w:rFonts w:ascii="Times New Roman" w:hAnsi="Times New Roman" w:cs="Times New Roman"/>
          <w:sz w:val="26"/>
          <w:szCs w:val="26"/>
        </w:rPr>
        <w:t>Союз  городов  Центра  и  Северо-Запада России</w:t>
      </w:r>
      <w:r w:rsidR="001568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1593" w:rsidRPr="00231593" w:rsidRDefault="00231593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593">
        <w:rPr>
          <w:rFonts w:ascii="Times New Roman" w:hAnsi="Times New Roman" w:cs="Times New Roman"/>
          <w:sz w:val="26"/>
          <w:szCs w:val="26"/>
        </w:rPr>
        <w:t>В информационном обмене приняли участие 23 из 25 муниципальных образований, входящих в  Союз  городов  Центра  и  Северо-Запада  России. Не приняли участие в информационном обмене город Смоленск и Тихвинский муниципальный район. Проанализирована  информация за период с 2013 по 2016 год.</w:t>
      </w:r>
    </w:p>
    <w:p w:rsidR="00231593" w:rsidRPr="00231593" w:rsidRDefault="00231593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593">
        <w:rPr>
          <w:rFonts w:ascii="Times New Roman" w:hAnsi="Times New Roman" w:cs="Times New Roman"/>
          <w:sz w:val="26"/>
          <w:szCs w:val="26"/>
        </w:rPr>
        <w:t>Анализ материалов информационного обмена показал, что на протяжении последних лет исполнение бюджетов осуществляется в непростых экономических условиях. Для большинства муниципальных образований характерны следующие проблемы:</w:t>
      </w:r>
    </w:p>
    <w:p w:rsidR="00231593" w:rsidRPr="00231593" w:rsidRDefault="00231593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593">
        <w:rPr>
          <w:rFonts w:ascii="Times New Roman" w:hAnsi="Times New Roman" w:cs="Times New Roman"/>
          <w:sz w:val="26"/>
          <w:szCs w:val="26"/>
        </w:rPr>
        <w:t>- недостаточность собственных финансовых ресурсов для исполнения предусмотренных законодательством расходных полномочий, но при этом следует отметить наличие диспропорций в бюджетной обеспеченности муниципальных образований;</w:t>
      </w:r>
    </w:p>
    <w:p w:rsidR="00231593" w:rsidRDefault="00231593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593">
        <w:rPr>
          <w:rFonts w:ascii="Times New Roman" w:hAnsi="Times New Roman" w:cs="Times New Roman"/>
          <w:sz w:val="26"/>
          <w:szCs w:val="26"/>
        </w:rPr>
        <w:t xml:space="preserve">- </w:t>
      </w:r>
      <w:r w:rsidR="009331F3">
        <w:rPr>
          <w:rFonts w:ascii="Times New Roman" w:hAnsi="Times New Roman" w:cs="Times New Roman"/>
          <w:sz w:val="26"/>
          <w:szCs w:val="26"/>
        </w:rPr>
        <w:t>незначительная доля</w:t>
      </w:r>
      <w:r w:rsidRPr="00231593">
        <w:rPr>
          <w:rFonts w:ascii="Times New Roman" w:hAnsi="Times New Roman" w:cs="Times New Roman"/>
          <w:sz w:val="26"/>
          <w:szCs w:val="26"/>
        </w:rPr>
        <w:t xml:space="preserve"> </w:t>
      </w:r>
      <w:r w:rsidR="009331F3">
        <w:rPr>
          <w:rFonts w:ascii="Times New Roman" w:hAnsi="Times New Roman" w:cs="Times New Roman"/>
          <w:sz w:val="26"/>
          <w:szCs w:val="26"/>
        </w:rPr>
        <w:t xml:space="preserve">расходов инвестиционного характера по </w:t>
      </w:r>
      <w:r w:rsidRPr="00231593">
        <w:rPr>
          <w:rFonts w:ascii="Times New Roman" w:hAnsi="Times New Roman" w:cs="Times New Roman"/>
          <w:sz w:val="26"/>
          <w:szCs w:val="26"/>
        </w:rPr>
        <w:t>муниципальны</w:t>
      </w:r>
      <w:r w:rsidR="009331F3">
        <w:rPr>
          <w:rFonts w:ascii="Times New Roman" w:hAnsi="Times New Roman" w:cs="Times New Roman"/>
          <w:sz w:val="26"/>
          <w:szCs w:val="26"/>
        </w:rPr>
        <w:t>м</w:t>
      </w:r>
      <w:r w:rsidRPr="0023159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B1582">
        <w:rPr>
          <w:rFonts w:ascii="Times New Roman" w:hAnsi="Times New Roman" w:cs="Times New Roman"/>
          <w:sz w:val="26"/>
          <w:szCs w:val="26"/>
        </w:rPr>
        <w:t>ям</w:t>
      </w:r>
      <w:r w:rsidRPr="00231593">
        <w:rPr>
          <w:rFonts w:ascii="Times New Roman" w:hAnsi="Times New Roman" w:cs="Times New Roman"/>
          <w:sz w:val="26"/>
          <w:szCs w:val="26"/>
        </w:rPr>
        <w:t xml:space="preserve"> в связи с ограниченностью собственных финансовых ресурсов и необходимостью обеспечения в полном объеме текущих расходов; </w:t>
      </w:r>
    </w:p>
    <w:p w:rsidR="00B7255A" w:rsidRPr="00231593" w:rsidRDefault="00B7255A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7255A"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7255A">
        <w:rPr>
          <w:rFonts w:ascii="Times New Roman" w:hAnsi="Times New Roman" w:cs="Times New Roman"/>
          <w:sz w:val="26"/>
          <w:szCs w:val="26"/>
        </w:rPr>
        <w:t>едостаточность средств, выделяемых из вышестоящих бюджетов на осуществление переданных государственных полномочий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1593" w:rsidRPr="00231593" w:rsidRDefault="00231593" w:rsidP="0023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593">
        <w:rPr>
          <w:rFonts w:ascii="Times New Roman" w:hAnsi="Times New Roman" w:cs="Times New Roman"/>
          <w:sz w:val="26"/>
          <w:szCs w:val="26"/>
        </w:rPr>
        <w:t>- значительный и растущий объем муниципального долга</w:t>
      </w:r>
      <w:r w:rsidR="002B1582">
        <w:rPr>
          <w:rFonts w:ascii="Times New Roman" w:hAnsi="Times New Roman" w:cs="Times New Roman"/>
          <w:sz w:val="26"/>
          <w:szCs w:val="26"/>
        </w:rPr>
        <w:t xml:space="preserve"> и</w:t>
      </w:r>
      <w:r w:rsidR="002B1582" w:rsidRPr="002B1582">
        <w:rPr>
          <w:rFonts w:ascii="Times New Roman" w:hAnsi="Times New Roman" w:cs="Times New Roman"/>
          <w:sz w:val="26"/>
          <w:szCs w:val="26"/>
        </w:rPr>
        <w:t xml:space="preserve"> </w:t>
      </w:r>
      <w:r w:rsidR="002B1582" w:rsidRPr="00231593">
        <w:rPr>
          <w:rFonts w:ascii="Times New Roman" w:hAnsi="Times New Roman" w:cs="Times New Roman"/>
          <w:sz w:val="26"/>
          <w:szCs w:val="26"/>
        </w:rPr>
        <w:t>кредиторской задолженности</w:t>
      </w:r>
      <w:r w:rsidRPr="00231593">
        <w:rPr>
          <w:rFonts w:ascii="Times New Roman" w:hAnsi="Times New Roman" w:cs="Times New Roman"/>
          <w:sz w:val="26"/>
          <w:szCs w:val="26"/>
        </w:rPr>
        <w:t>;</w:t>
      </w:r>
    </w:p>
    <w:p w:rsidR="002468E8" w:rsidRPr="00231593" w:rsidRDefault="00231593" w:rsidP="002B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593">
        <w:rPr>
          <w:rFonts w:ascii="Times New Roman" w:hAnsi="Times New Roman" w:cs="Times New Roman"/>
          <w:sz w:val="26"/>
          <w:szCs w:val="26"/>
        </w:rPr>
        <w:t>- отсутствие поддержки муниципальных образований со стороны Федерации в части выделения средств на замещение бюджетными кредитами долговых обязательств коммерческих банков</w:t>
      </w:r>
      <w:r w:rsidR="00BD0829">
        <w:rPr>
          <w:rFonts w:ascii="Times New Roman" w:hAnsi="Times New Roman" w:cs="Times New Roman"/>
          <w:sz w:val="26"/>
          <w:szCs w:val="26"/>
        </w:rPr>
        <w:t>.</w:t>
      </w:r>
    </w:p>
    <w:p w:rsidR="005E3E5A" w:rsidRDefault="005E3E5A" w:rsidP="005E3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593" w:rsidRPr="00231593" w:rsidRDefault="00231593" w:rsidP="005E3E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3E5A">
        <w:rPr>
          <w:rFonts w:ascii="Times New Roman" w:hAnsi="Times New Roman" w:cs="Times New Roman"/>
          <w:i/>
          <w:sz w:val="26"/>
          <w:szCs w:val="26"/>
        </w:rPr>
        <w:t xml:space="preserve">Проблема </w:t>
      </w:r>
      <w:r w:rsidRPr="00231593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5E3E5A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Pr="00231593">
        <w:rPr>
          <w:rFonts w:ascii="Times New Roman" w:hAnsi="Times New Roman" w:cs="Times New Roman"/>
          <w:b/>
          <w:i/>
          <w:sz w:val="26"/>
          <w:szCs w:val="26"/>
        </w:rPr>
        <w:t>едостаточность собственных финансовых ресурсов для исполнения предусмотренных законодательством расходных полномочий»</w:t>
      </w:r>
    </w:p>
    <w:p w:rsidR="00936FED" w:rsidRDefault="00936FED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39F4" w:rsidRDefault="00936FED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Анализ поступления </w:t>
      </w:r>
      <w:r w:rsidR="00D539F4">
        <w:rPr>
          <w:rFonts w:ascii="Times New Roman" w:hAnsi="Times New Roman" w:cs="Times New Roman"/>
          <w:sz w:val="26"/>
          <w:szCs w:val="26"/>
        </w:rPr>
        <w:t>доход</w:t>
      </w:r>
      <w:r>
        <w:rPr>
          <w:rFonts w:ascii="Times New Roman" w:hAnsi="Times New Roman" w:cs="Times New Roman"/>
          <w:sz w:val="26"/>
          <w:szCs w:val="26"/>
        </w:rPr>
        <w:t>ов в</w:t>
      </w:r>
      <w:r w:rsidR="00D539F4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539F4">
        <w:rPr>
          <w:rFonts w:ascii="Times New Roman" w:hAnsi="Times New Roman" w:cs="Times New Roman"/>
          <w:sz w:val="26"/>
          <w:szCs w:val="26"/>
        </w:rPr>
        <w:t xml:space="preserve"> МО</w:t>
      </w:r>
      <w:r w:rsidR="00D539F4" w:rsidRPr="00F46603">
        <w:rPr>
          <w:rFonts w:ascii="Times New Roman" w:hAnsi="Times New Roman" w:cs="Times New Roman"/>
          <w:sz w:val="26"/>
          <w:szCs w:val="26"/>
        </w:rPr>
        <w:t xml:space="preserve">, участвовавших в информационном обмене, </w:t>
      </w:r>
      <w:r>
        <w:rPr>
          <w:rFonts w:ascii="Times New Roman" w:hAnsi="Times New Roman" w:cs="Times New Roman"/>
          <w:sz w:val="26"/>
          <w:szCs w:val="26"/>
        </w:rPr>
        <w:t>показал</w:t>
      </w:r>
      <w:r w:rsidR="00D539F4" w:rsidRPr="00F46603">
        <w:rPr>
          <w:rFonts w:ascii="Times New Roman" w:hAnsi="Times New Roman" w:cs="Times New Roman"/>
          <w:sz w:val="26"/>
          <w:szCs w:val="26"/>
        </w:rPr>
        <w:t>, что</w:t>
      </w:r>
      <w:r w:rsidR="00D539F4">
        <w:rPr>
          <w:rFonts w:ascii="Times New Roman" w:hAnsi="Times New Roman" w:cs="Times New Roman"/>
          <w:sz w:val="26"/>
          <w:szCs w:val="26"/>
        </w:rPr>
        <w:t xml:space="preserve"> в МО Ярославле и Калининграде наибольший объем доходов, как среди МО</w:t>
      </w:r>
      <w:r>
        <w:rPr>
          <w:rFonts w:ascii="Times New Roman" w:hAnsi="Times New Roman" w:cs="Times New Roman"/>
          <w:sz w:val="26"/>
          <w:szCs w:val="26"/>
        </w:rPr>
        <w:t xml:space="preserve">, являющихся </w:t>
      </w:r>
      <w:r w:rsidR="002B1582">
        <w:rPr>
          <w:rFonts w:ascii="Times New Roman" w:hAnsi="Times New Roman" w:cs="Times New Roman"/>
          <w:sz w:val="26"/>
          <w:szCs w:val="26"/>
        </w:rPr>
        <w:t>област</w:t>
      </w:r>
      <w:r>
        <w:rPr>
          <w:rFonts w:ascii="Times New Roman" w:hAnsi="Times New Roman" w:cs="Times New Roman"/>
          <w:sz w:val="26"/>
          <w:szCs w:val="26"/>
        </w:rPr>
        <w:t>ными центрами</w:t>
      </w:r>
      <w:r w:rsidR="00D539F4">
        <w:rPr>
          <w:rFonts w:ascii="Times New Roman" w:hAnsi="Times New Roman" w:cs="Times New Roman"/>
          <w:sz w:val="26"/>
          <w:szCs w:val="26"/>
        </w:rPr>
        <w:t xml:space="preserve">, так и среди всех </w:t>
      </w:r>
      <w:r w:rsidR="00D539F4" w:rsidRPr="00F46603">
        <w:rPr>
          <w:rFonts w:ascii="Times New Roman" w:hAnsi="Times New Roman" w:cs="Times New Roman"/>
          <w:sz w:val="26"/>
          <w:szCs w:val="26"/>
        </w:rPr>
        <w:t>МО, участвовавших в информационном обмене</w:t>
      </w:r>
      <w:r w:rsidR="00D539F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Среди</w:t>
      </w:r>
      <w:r w:rsidR="00D539F4">
        <w:rPr>
          <w:rFonts w:ascii="Times New Roman" w:hAnsi="Times New Roman" w:cs="Times New Roman"/>
          <w:sz w:val="26"/>
          <w:szCs w:val="26"/>
        </w:rPr>
        <w:t xml:space="preserve"> МО, не являющихся </w:t>
      </w:r>
      <w:r w:rsidR="002B1582">
        <w:rPr>
          <w:rFonts w:ascii="Times New Roman" w:hAnsi="Times New Roman" w:cs="Times New Roman"/>
          <w:sz w:val="26"/>
          <w:szCs w:val="26"/>
        </w:rPr>
        <w:t>област</w:t>
      </w:r>
      <w:r w:rsidR="00D539F4">
        <w:rPr>
          <w:rFonts w:ascii="Times New Roman" w:hAnsi="Times New Roman" w:cs="Times New Roman"/>
          <w:sz w:val="26"/>
          <w:szCs w:val="26"/>
        </w:rPr>
        <w:t>ными центрами, наибольший объем доходов в Череповце и Северодвинске.</w:t>
      </w:r>
    </w:p>
    <w:p w:rsidR="00D539F4" w:rsidRDefault="00D539F4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936FED" w:rsidRDefault="00D539F4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Динамика</w:t>
      </w:r>
      <w:r>
        <w:rPr>
          <w:rFonts w:ascii="Times New Roman" w:hAnsi="Times New Roman" w:cs="Times New Roman"/>
          <w:sz w:val="26"/>
          <w:szCs w:val="26"/>
        </w:rPr>
        <w:t xml:space="preserve"> доходов МО в 2015 году по сравнению с 2014 годом практически во всех МО характеризует</w:t>
      </w:r>
      <w:r w:rsidR="00936FED">
        <w:rPr>
          <w:rFonts w:ascii="Times New Roman" w:hAnsi="Times New Roman" w:cs="Times New Roman"/>
          <w:sz w:val="26"/>
          <w:szCs w:val="26"/>
        </w:rPr>
        <w:t>ся снижением объема поступлений:</w:t>
      </w:r>
    </w:p>
    <w:p w:rsidR="00936FED" w:rsidRDefault="00936FED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2% до 16%</w:t>
      </w:r>
      <w:r w:rsidR="00D539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D539F4">
        <w:rPr>
          <w:rFonts w:ascii="Times New Roman" w:hAnsi="Times New Roman" w:cs="Times New Roman"/>
          <w:sz w:val="26"/>
          <w:szCs w:val="26"/>
        </w:rPr>
        <w:t xml:space="preserve"> МО, являющихся </w:t>
      </w:r>
      <w:r w:rsidR="00EA234B">
        <w:rPr>
          <w:rFonts w:ascii="Times New Roman" w:hAnsi="Times New Roman" w:cs="Times New Roman"/>
          <w:sz w:val="26"/>
          <w:szCs w:val="26"/>
        </w:rPr>
        <w:t>област</w:t>
      </w:r>
      <w:r w:rsidR="00D539F4">
        <w:rPr>
          <w:rFonts w:ascii="Times New Roman" w:hAnsi="Times New Roman" w:cs="Times New Roman"/>
          <w:sz w:val="26"/>
          <w:szCs w:val="26"/>
        </w:rPr>
        <w:t xml:space="preserve">ными центрами, </w:t>
      </w:r>
    </w:p>
    <w:p w:rsidR="00D539F4" w:rsidRDefault="00936FED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30% </w:t>
      </w:r>
      <w:r w:rsidR="00D539F4">
        <w:rPr>
          <w:rFonts w:ascii="Times New Roman" w:hAnsi="Times New Roman" w:cs="Times New Roman"/>
          <w:sz w:val="26"/>
          <w:szCs w:val="26"/>
        </w:rPr>
        <w:t>в МО,</w:t>
      </w:r>
      <w:r>
        <w:rPr>
          <w:rFonts w:ascii="Times New Roman" w:hAnsi="Times New Roman" w:cs="Times New Roman"/>
          <w:sz w:val="26"/>
          <w:szCs w:val="26"/>
        </w:rPr>
        <w:t xml:space="preserve"> не являющихся </w:t>
      </w:r>
      <w:r w:rsidR="00EA234B">
        <w:rPr>
          <w:rFonts w:ascii="Times New Roman" w:hAnsi="Times New Roman" w:cs="Times New Roman"/>
          <w:sz w:val="26"/>
          <w:szCs w:val="26"/>
        </w:rPr>
        <w:t>област</w:t>
      </w:r>
      <w:r>
        <w:rPr>
          <w:rFonts w:ascii="Times New Roman" w:hAnsi="Times New Roman" w:cs="Times New Roman"/>
          <w:sz w:val="26"/>
          <w:szCs w:val="26"/>
        </w:rPr>
        <w:t>ными центрами. Основной причиной</w:t>
      </w:r>
      <w:r w:rsidR="00D539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снижения </w:t>
      </w:r>
      <w:r w:rsidR="00D539F4">
        <w:rPr>
          <w:rFonts w:ascii="Times New Roman" w:hAnsi="Times New Roman" w:cs="Times New Roman"/>
          <w:sz w:val="26"/>
          <w:szCs w:val="26"/>
        </w:rPr>
        <w:t xml:space="preserve">в большинстве МО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539F4">
        <w:rPr>
          <w:rFonts w:ascii="Times New Roman" w:hAnsi="Times New Roman" w:cs="Times New Roman"/>
          <w:sz w:val="26"/>
          <w:szCs w:val="26"/>
        </w:rPr>
        <w:t xml:space="preserve">уменьшение объема неналоговых </w:t>
      </w:r>
      <w:r w:rsidR="00D539F4" w:rsidRPr="00AB68C8">
        <w:rPr>
          <w:rFonts w:ascii="Times New Roman" w:hAnsi="Times New Roman" w:cs="Times New Roman"/>
          <w:sz w:val="26"/>
          <w:szCs w:val="26"/>
        </w:rPr>
        <w:t>доходов и безвозмездных поступлений.</w:t>
      </w:r>
    </w:p>
    <w:p w:rsidR="00D539F4" w:rsidRDefault="00D539F4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D539F4" w:rsidRPr="00977AAD" w:rsidRDefault="00936FED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Pr="00977AAD">
        <w:rPr>
          <w:rFonts w:ascii="Times New Roman" w:hAnsi="Times New Roman" w:cs="Times New Roman"/>
          <w:sz w:val="26"/>
          <w:szCs w:val="26"/>
        </w:rPr>
        <w:t>аибольший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D539F4" w:rsidRPr="00977AAD">
        <w:rPr>
          <w:rFonts w:ascii="Times New Roman" w:hAnsi="Times New Roman" w:cs="Times New Roman"/>
          <w:sz w:val="26"/>
          <w:szCs w:val="26"/>
        </w:rPr>
        <w:t>ровень бюджетной обеспеченности по доходам в расчете на одного жителя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39F4" w:rsidRPr="00977AAD">
        <w:rPr>
          <w:rFonts w:ascii="Times New Roman" w:hAnsi="Times New Roman" w:cs="Times New Roman"/>
          <w:sz w:val="26"/>
          <w:szCs w:val="26"/>
        </w:rPr>
        <w:t>за 2015 год установлен в Нарьян-Мар</w:t>
      </w:r>
      <w:r w:rsidR="00814F4C">
        <w:rPr>
          <w:rFonts w:ascii="Times New Roman" w:hAnsi="Times New Roman" w:cs="Times New Roman"/>
          <w:sz w:val="26"/>
          <w:szCs w:val="26"/>
        </w:rPr>
        <w:t>е</w:t>
      </w:r>
      <w:r w:rsidR="00D539F4" w:rsidRPr="00977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39F4" w:rsidRPr="00977AAD">
        <w:rPr>
          <w:rFonts w:ascii="Times New Roman" w:hAnsi="Times New Roman" w:cs="Times New Roman"/>
          <w:sz w:val="26"/>
          <w:szCs w:val="26"/>
        </w:rPr>
        <w:t>105,7 тыс.руб.</w:t>
      </w:r>
      <w:r>
        <w:rPr>
          <w:rFonts w:ascii="Times New Roman" w:hAnsi="Times New Roman" w:cs="Times New Roman"/>
          <w:sz w:val="26"/>
          <w:szCs w:val="26"/>
        </w:rPr>
        <w:t>, что выше</w:t>
      </w:r>
      <w:r w:rsidR="00814F4C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14F4C">
        <w:rPr>
          <w:rFonts w:ascii="Times New Roman" w:hAnsi="Times New Roman" w:cs="Times New Roman"/>
          <w:sz w:val="26"/>
          <w:szCs w:val="26"/>
        </w:rPr>
        <w:t xml:space="preserve"> малочисленных МО в 8-17 раз. </w:t>
      </w:r>
      <w:r w:rsidR="00023489">
        <w:rPr>
          <w:rFonts w:ascii="Times New Roman" w:hAnsi="Times New Roman" w:cs="Times New Roman"/>
          <w:sz w:val="26"/>
          <w:szCs w:val="26"/>
        </w:rPr>
        <w:t>К</w:t>
      </w:r>
      <w:r w:rsidR="00814F4C">
        <w:rPr>
          <w:rFonts w:ascii="Times New Roman" w:hAnsi="Times New Roman" w:cs="Times New Roman"/>
          <w:sz w:val="26"/>
          <w:szCs w:val="26"/>
        </w:rPr>
        <w:t>рупны</w:t>
      </w:r>
      <w:r w:rsidR="00023489">
        <w:rPr>
          <w:rFonts w:ascii="Times New Roman" w:hAnsi="Times New Roman" w:cs="Times New Roman"/>
          <w:sz w:val="26"/>
          <w:szCs w:val="26"/>
        </w:rPr>
        <w:t>е</w:t>
      </w:r>
      <w:r w:rsidR="00D539F4" w:rsidRPr="00977AAD">
        <w:rPr>
          <w:rFonts w:ascii="Times New Roman" w:hAnsi="Times New Roman" w:cs="Times New Roman"/>
          <w:sz w:val="26"/>
          <w:szCs w:val="26"/>
        </w:rPr>
        <w:t xml:space="preserve"> </w:t>
      </w:r>
      <w:r w:rsidR="00D539F4">
        <w:rPr>
          <w:rFonts w:ascii="Times New Roman" w:hAnsi="Times New Roman" w:cs="Times New Roman"/>
          <w:sz w:val="26"/>
          <w:szCs w:val="26"/>
        </w:rPr>
        <w:t>административны</w:t>
      </w:r>
      <w:r w:rsidR="00023489">
        <w:rPr>
          <w:rFonts w:ascii="Times New Roman" w:hAnsi="Times New Roman" w:cs="Times New Roman"/>
          <w:sz w:val="26"/>
          <w:szCs w:val="26"/>
        </w:rPr>
        <w:t>е</w:t>
      </w:r>
      <w:r w:rsidR="00D539F4" w:rsidRPr="00977AAD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023489">
        <w:rPr>
          <w:rFonts w:ascii="Times New Roman" w:hAnsi="Times New Roman" w:cs="Times New Roman"/>
          <w:sz w:val="26"/>
          <w:szCs w:val="26"/>
        </w:rPr>
        <w:t>ы</w:t>
      </w:r>
      <w:r w:rsidR="00D539F4" w:rsidRPr="00977AAD">
        <w:rPr>
          <w:rFonts w:ascii="Times New Roman" w:hAnsi="Times New Roman" w:cs="Times New Roman"/>
          <w:sz w:val="26"/>
          <w:szCs w:val="26"/>
        </w:rPr>
        <w:t xml:space="preserve"> Калининград и Ярославль </w:t>
      </w:r>
      <w:r w:rsidR="00023489">
        <w:rPr>
          <w:rFonts w:ascii="Times New Roman" w:hAnsi="Times New Roman" w:cs="Times New Roman"/>
          <w:sz w:val="26"/>
          <w:szCs w:val="26"/>
        </w:rPr>
        <w:t xml:space="preserve">по </w:t>
      </w:r>
      <w:r w:rsidR="00814F4C">
        <w:rPr>
          <w:rFonts w:ascii="Times New Roman" w:hAnsi="Times New Roman" w:cs="Times New Roman"/>
          <w:sz w:val="26"/>
          <w:szCs w:val="26"/>
        </w:rPr>
        <w:t>уровн</w:t>
      </w:r>
      <w:r w:rsidR="00023489">
        <w:rPr>
          <w:rFonts w:ascii="Times New Roman" w:hAnsi="Times New Roman" w:cs="Times New Roman"/>
          <w:sz w:val="26"/>
          <w:szCs w:val="26"/>
        </w:rPr>
        <w:t>ю</w:t>
      </w:r>
      <w:r w:rsidR="00814F4C">
        <w:rPr>
          <w:rFonts w:ascii="Times New Roman" w:hAnsi="Times New Roman" w:cs="Times New Roman"/>
          <w:sz w:val="26"/>
          <w:szCs w:val="26"/>
        </w:rPr>
        <w:t xml:space="preserve"> бюджетной обеспеченности по доходам </w:t>
      </w:r>
      <w:r w:rsidR="00023489">
        <w:rPr>
          <w:rFonts w:ascii="Times New Roman" w:hAnsi="Times New Roman" w:cs="Times New Roman"/>
          <w:sz w:val="26"/>
          <w:szCs w:val="26"/>
        </w:rPr>
        <w:t>занимаю</w:t>
      </w:r>
      <w:r w:rsidR="00814F4C">
        <w:rPr>
          <w:rFonts w:ascii="Times New Roman" w:hAnsi="Times New Roman" w:cs="Times New Roman"/>
          <w:sz w:val="26"/>
          <w:szCs w:val="26"/>
        </w:rPr>
        <w:t xml:space="preserve">т </w:t>
      </w:r>
      <w:r w:rsidR="00D539F4" w:rsidRPr="00977AAD">
        <w:rPr>
          <w:rFonts w:ascii="Times New Roman" w:hAnsi="Times New Roman" w:cs="Times New Roman"/>
          <w:sz w:val="26"/>
          <w:szCs w:val="26"/>
        </w:rPr>
        <w:t>только четвертое и пятое места (27,9 тыс.руб. и 25,9 тыс.руб. соответственно). Сравнение с 2014 годом показывает, что состав городов, выделяющихся как по максимальным, так и минимальным удельным доходам изменился незначительно.</w:t>
      </w:r>
    </w:p>
    <w:p w:rsidR="00D539F4" w:rsidRPr="00514BEB" w:rsidRDefault="00D539F4" w:rsidP="00D539F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Показателем, </w:t>
      </w:r>
      <w:r w:rsidRPr="00514BEB">
        <w:rPr>
          <w:sz w:val="26"/>
          <w:szCs w:val="26"/>
        </w:rPr>
        <w:t>характеризу</w:t>
      </w:r>
      <w:r>
        <w:rPr>
          <w:sz w:val="26"/>
          <w:szCs w:val="26"/>
        </w:rPr>
        <w:t>ющим</w:t>
      </w:r>
      <w:r w:rsidRPr="00514BEB">
        <w:rPr>
          <w:sz w:val="26"/>
          <w:szCs w:val="26"/>
        </w:rPr>
        <w:t xml:space="preserve"> степень финансовой самообеспеченности муниципальных образований</w:t>
      </w:r>
      <w:r>
        <w:rPr>
          <w:sz w:val="26"/>
          <w:szCs w:val="26"/>
        </w:rPr>
        <w:t>, является доля</w:t>
      </w:r>
      <w:r w:rsidRPr="00514BEB">
        <w:rPr>
          <w:sz w:val="26"/>
          <w:szCs w:val="26"/>
        </w:rPr>
        <w:t xml:space="preserve"> </w:t>
      </w:r>
      <w:r w:rsidR="00023489">
        <w:rPr>
          <w:sz w:val="26"/>
          <w:szCs w:val="26"/>
        </w:rPr>
        <w:t>собственных</w:t>
      </w:r>
      <w:r w:rsidRPr="00514BEB">
        <w:rPr>
          <w:sz w:val="26"/>
          <w:szCs w:val="26"/>
        </w:rPr>
        <w:t xml:space="preserve"> доходов </w:t>
      </w:r>
      <w:r>
        <w:rPr>
          <w:sz w:val="26"/>
          <w:szCs w:val="26"/>
        </w:rPr>
        <w:t>в общем объеме поступлений в местные бюджеты</w:t>
      </w:r>
      <w:r w:rsidRPr="00514BEB">
        <w:rPr>
          <w:sz w:val="26"/>
          <w:szCs w:val="26"/>
        </w:rPr>
        <w:t xml:space="preserve">. </w:t>
      </w:r>
      <w:r w:rsidR="002F0C2D">
        <w:rPr>
          <w:sz w:val="26"/>
          <w:szCs w:val="26"/>
        </w:rPr>
        <w:t xml:space="preserve">По итогам </w:t>
      </w:r>
      <w:r w:rsidRPr="00514BEB">
        <w:rPr>
          <w:sz w:val="26"/>
          <w:szCs w:val="26"/>
        </w:rPr>
        <w:t>2015 год</w:t>
      </w:r>
      <w:r w:rsidR="002F0C2D">
        <w:rPr>
          <w:sz w:val="26"/>
          <w:szCs w:val="26"/>
        </w:rPr>
        <w:t>а</w:t>
      </w:r>
      <w:r w:rsidRPr="00514BEB">
        <w:rPr>
          <w:sz w:val="26"/>
          <w:szCs w:val="26"/>
        </w:rPr>
        <w:t xml:space="preserve"> </w:t>
      </w:r>
      <w:r w:rsidR="00093202">
        <w:rPr>
          <w:sz w:val="26"/>
          <w:szCs w:val="26"/>
        </w:rPr>
        <w:t>дол</w:t>
      </w:r>
      <w:r w:rsidR="002F0C2D">
        <w:rPr>
          <w:sz w:val="26"/>
          <w:szCs w:val="26"/>
        </w:rPr>
        <w:t>я</w:t>
      </w:r>
      <w:r w:rsidR="00093202">
        <w:rPr>
          <w:sz w:val="26"/>
          <w:szCs w:val="26"/>
        </w:rPr>
        <w:t xml:space="preserve"> </w:t>
      </w:r>
      <w:r w:rsidR="002F0C2D">
        <w:rPr>
          <w:sz w:val="26"/>
          <w:szCs w:val="26"/>
        </w:rPr>
        <w:t>свыше</w:t>
      </w:r>
      <w:r w:rsidRPr="00514BEB">
        <w:rPr>
          <w:sz w:val="26"/>
          <w:szCs w:val="26"/>
        </w:rPr>
        <w:t xml:space="preserve"> 50%</w:t>
      </w:r>
      <w:r w:rsidR="00023489">
        <w:rPr>
          <w:sz w:val="26"/>
          <w:szCs w:val="26"/>
        </w:rPr>
        <w:t xml:space="preserve"> </w:t>
      </w:r>
      <w:r w:rsidR="002F0C2D">
        <w:rPr>
          <w:sz w:val="26"/>
          <w:szCs w:val="26"/>
        </w:rPr>
        <w:t>сложилась</w:t>
      </w:r>
      <w:r w:rsidR="00093202">
        <w:rPr>
          <w:sz w:val="26"/>
          <w:szCs w:val="26"/>
        </w:rPr>
        <w:t xml:space="preserve"> </w:t>
      </w:r>
      <w:r w:rsidR="00E0108B">
        <w:rPr>
          <w:sz w:val="26"/>
          <w:szCs w:val="26"/>
        </w:rPr>
        <w:t>в</w:t>
      </w:r>
      <w:r w:rsidRPr="00514BEB">
        <w:rPr>
          <w:sz w:val="26"/>
          <w:szCs w:val="26"/>
        </w:rPr>
        <w:t xml:space="preserve"> 7 МО – </w:t>
      </w:r>
      <w:r w:rsidR="00EA234B">
        <w:rPr>
          <w:sz w:val="26"/>
          <w:szCs w:val="26"/>
        </w:rPr>
        <w:t>област</w:t>
      </w:r>
      <w:r w:rsidR="002F0C2D">
        <w:rPr>
          <w:sz w:val="26"/>
          <w:szCs w:val="26"/>
        </w:rPr>
        <w:t>ны</w:t>
      </w:r>
      <w:r w:rsidR="00E0108B">
        <w:rPr>
          <w:sz w:val="26"/>
          <w:szCs w:val="26"/>
        </w:rPr>
        <w:t>х</w:t>
      </w:r>
      <w:r w:rsidRPr="00514BEB">
        <w:rPr>
          <w:sz w:val="26"/>
          <w:szCs w:val="26"/>
        </w:rPr>
        <w:t xml:space="preserve"> центр</w:t>
      </w:r>
      <w:r w:rsidR="002F0C2D">
        <w:rPr>
          <w:sz w:val="26"/>
          <w:szCs w:val="26"/>
        </w:rPr>
        <w:t>а</w:t>
      </w:r>
      <w:r w:rsidR="00E0108B">
        <w:rPr>
          <w:sz w:val="26"/>
          <w:szCs w:val="26"/>
        </w:rPr>
        <w:t>х</w:t>
      </w:r>
      <w:r w:rsidRPr="00514BEB">
        <w:rPr>
          <w:sz w:val="26"/>
          <w:szCs w:val="26"/>
        </w:rPr>
        <w:t xml:space="preserve"> Кострома, Тверь, Калининград, Архангельск, Петрозаводск, Иваново, Владимир</w:t>
      </w:r>
      <w:r w:rsidR="002F0C2D">
        <w:rPr>
          <w:sz w:val="26"/>
          <w:szCs w:val="26"/>
        </w:rPr>
        <w:t>.</w:t>
      </w:r>
      <w:r w:rsidR="00093202">
        <w:rPr>
          <w:sz w:val="26"/>
          <w:szCs w:val="26"/>
        </w:rPr>
        <w:t xml:space="preserve"> </w:t>
      </w:r>
      <w:r w:rsidR="002F0C2D">
        <w:rPr>
          <w:sz w:val="26"/>
          <w:szCs w:val="26"/>
        </w:rPr>
        <w:t xml:space="preserve">Из муниципальных образований, не являющимися </w:t>
      </w:r>
      <w:r w:rsidR="00EA234B">
        <w:rPr>
          <w:sz w:val="26"/>
          <w:szCs w:val="26"/>
        </w:rPr>
        <w:t>област</w:t>
      </w:r>
      <w:r w:rsidR="002F0C2D">
        <w:rPr>
          <w:sz w:val="26"/>
          <w:szCs w:val="26"/>
        </w:rPr>
        <w:t xml:space="preserve">ными центрами – только </w:t>
      </w:r>
      <w:r w:rsidR="00E0108B">
        <w:rPr>
          <w:sz w:val="26"/>
          <w:szCs w:val="26"/>
        </w:rPr>
        <w:t>в</w:t>
      </w:r>
      <w:r w:rsidRPr="00514BEB">
        <w:rPr>
          <w:sz w:val="26"/>
          <w:szCs w:val="26"/>
        </w:rPr>
        <w:t xml:space="preserve"> </w:t>
      </w:r>
      <w:r>
        <w:rPr>
          <w:sz w:val="26"/>
          <w:szCs w:val="26"/>
        </w:rPr>
        <w:t>Северодвинск</w:t>
      </w:r>
      <w:r w:rsidR="00E0108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2F0C2D">
        <w:rPr>
          <w:sz w:val="26"/>
          <w:szCs w:val="26"/>
        </w:rPr>
        <w:t xml:space="preserve">доля превышает 50% </w:t>
      </w:r>
      <w:r>
        <w:rPr>
          <w:sz w:val="26"/>
          <w:szCs w:val="26"/>
        </w:rPr>
        <w:t>(53,2%).</w:t>
      </w:r>
    </w:p>
    <w:p w:rsidR="00D539F4" w:rsidRDefault="00093202" w:rsidP="00D539F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Самую низкую долю собственных доходов (26%) имеет Нарьян-Мар, у которого наибольшая бюджетная обеспеченность на одного жителя.</w:t>
      </w:r>
    </w:p>
    <w:p w:rsidR="00EA234B" w:rsidRPr="00686A3D" w:rsidRDefault="00EA234B" w:rsidP="00EA234B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6"/>
          <w:szCs w:val="26"/>
        </w:rPr>
      </w:pPr>
      <w:r w:rsidRPr="00696641">
        <w:rPr>
          <w:color w:val="000000"/>
          <w:sz w:val="26"/>
          <w:szCs w:val="26"/>
          <w:shd w:val="clear" w:color="auto" w:fill="FFFFFF"/>
        </w:rPr>
        <w:t xml:space="preserve">На примере города Ярославля хотелось бы отметить тот факт, что </w:t>
      </w:r>
      <w:r w:rsidR="00696641" w:rsidRPr="00696641">
        <w:rPr>
          <w:color w:val="000000"/>
          <w:sz w:val="26"/>
          <w:szCs w:val="26"/>
          <w:shd w:val="clear" w:color="auto" w:fill="FFFFFF"/>
        </w:rPr>
        <w:t>о</w:t>
      </w:r>
      <w:r w:rsidRPr="00696641">
        <w:rPr>
          <w:color w:val="000000"/>
          <w:sz w:val="26"/>
          <w:szCs w:val="26"/>
          <w:shd w:val="clear" w:color="auto" w:fill="FFFFFF"/>
        </w:rPr>
        <w:t xml:space="preserve">сновная доля налогов, собираемых на территории города Ярославля, поступает в федеральный и региональный бюджеты. </w:t>
      </w:r>
      <w:r w:rsidR="00696641" w:rsidRPr="00696641">
        <w:rPr>
          <w:color w:val="000000"/>
          <w:sz w:val="26"/>
          <w:szCs w:val="26"/>
          <w:shd w:val="clear" w:color="auto" w:fill="FFFFFF"/>
        </w:rPr>
        <w:t>Так</w:t>
      </w:r>
      <w:r w:rsidRPr="00696641">
        <w:rPr>
          <w:color w:val="000000"/>
          <w:sz w:val="26"/>
          <w:szCs w:val="26"/>
          <w:shd w:val="clear" w:color="auto" w:fill="FFFFFF"/>
        </w:rPr>
        <w:t xml:space="preserve"> 2015 году во все уровни бюджетной системы с территории города поступило </w:t>
      </w:r>
      <w:r w:rsidR="00696641" w:rsidRPr="00696641">
        <w:rPr>
          <w:color w:val="000000"/>
          <w:sz w:val="26"/>
          <w:szCs w:val="26"/>
          <w:shd w:val="clear" w:color="auto" w:fill="FFFFFF"/>
        </w:rPr>
        <w:t xml:space="preserve">86 млрд. руб. </w:t>
      </w:r>
      <w:r w:rsidRPr="00696641">
        <w:rPr>
          <w:color w:val="000000"/>
          <w:sz w:val="26"/>
          <w:szCs w:val="26"/>
          <w:shd w:val="clear" w:color="auto" w:fill="FFFFFF"/>
        </w:rPr>
        <w:t xml:space="preserve">налоговых платежей </w:t>
      </w:r>
      <w:r w:rsidRPr="00696641">
        <w:rPr>
          <w:i/>
          <w:color w:val="000000"/>
          <w:sz w:val="26"/>
          <w:szCs w:val="26"/>
          <w:shd w:val="clear" w:color="auto" w:fill="FFFFFF"/>
        </w:rPr>
        <w:t>(2014 год -90 млрд. руб., 2013 год – 84 млрд. руб.)</w:t>
      </w:r>
      <w:r w:rsidRPr="00696641">
        <w:rPr>
          <w:color w:val="000000"/>
          <w:sz w:val="26"/>
          <w:szCs w:val="26"/>
          <w:shd w:val="clear" w:color="auto" w:fill="FFFFFF"/>
        </w:rPr>
        <w:t xml:space="preserve">, из которых в бюджет города Ярославля зачислено </w:t>
      </w:r>
      <w:r w:rsidR="00696641" w:rsidRPr="00696641">
        <w:rPr>
          <w:color w:val="000000"/>
          <w:sz w:val="26"/>
          <w:szCs w:val="26"/>
          <w:shd w:val="clear" w:color="auto" w:fill="FFFFFF"/>
        </w:rPr>
        <w:t xml:space="preserve">только </w:t>
      </w:r>
      <w:r w:rsidRPr="00696641">
        <w:rPr>
          <w:color w:val="000000"/>
          <w:sz w:val="26"/>
          <w:szCs w:val="26"/>
          <w:shd w:val="clear" w:color="auto" w:fill="FFFFFF"/>
        </w:rPr>
        <w:t xml:space="preserve">5 млрд. руб. или 6%. В условиях прогрессирующей недостаточности собственных финансовых ресурсов для исполнения расходных полномочий муниципальных образований </w:t>
      </w:r>
      <w:r w:rsidR="00696641" w:rsidRPr="00696641">
        <w:rPr>
          <w:color w:val="000000"/>
          <w:sz w:val="26"/>
          <w:szCs w:val="26"/>
          <w:shd w:val="clear" w:color="auto" w:fill="FFFFFF"/>
        </w:rPr>
        <w:t>целесообразно</w:t>
      </w:r>
      <w:r w:rsidRPr="00696641">
        <w:rPr>
          <w:color w:val="000000"/>
          <w:sz w:val="26"/>
          <w:szCs w:val="26"/>
          <w:shd w:val="clear" w:color="auto" w:fill="FFFFFF"/>
        </w:rPr>
        <w:t xml:space="preserve"> внесение изменений в бюджетное законодательство в части перераспределения налогов в пользу местных бюджетов.</w:t>
      </w:r>
    </w:p>
    <w:p w:rsidR="00D539F4" w:rsidRDefault="00D539F4" w:rsidP="00D539F4">
      <w:pPr>
        <w:pStyle w:val="Default"/>
        <w:ind w:firstLine="567"/>
        <w:jc w:val="both"/>
        <w:rPr>
          <w:sz w:val="26"/>
          <w:szCs w:val="26"/>
        </w:rPr>
      </w:pPr>
    </w:p>
    <w:p w:rsidR="00D539F4" w:rsidRDefault="00D539F4" w:rsidP="00D539F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Динамика поступления налоговых доходов в местные бюджеты характеризуется ежегодным ростом. </w:t>
      </w:r>
      <w:r w:rsidR="00127A59">
        <w:rPr>
          <w:sz w:val="26"/>
          <w:szCs w:val="26"/>
        </w:rPr>
        <w:t>В</w:t>
      </w:r>
      <w:r>
        <w:rPr>
          <w:sz w:val="26"/>
          <w:szCs w:val="26"/>
        </w:rPr>
        <w:t xml:space="preserve"> 2015 году объем налоговых поступлений увеличился в 18 МО, из которых 9 – </w:t>
      </w:r>
      <w:r w:rsidR="00696641">
        <w:rPr>
          <w:sz w:val="26"/>
          <w:szCs w:val="26"/>
        </w:rPr>
        <w:t>област</w:t>
      </w:r>
      <w:r>
        <w:rPr>
          <w:sz w:val="26"/>
          <w:szCs w:val="26"/>
        </w:rPr>
        <w:t>ны</w:t>
      </w:r>
      <w:r w:rsidR="00127A59">
        <w:rPr>
          <w:sz w:val="26"/>
          <w:szCs w:val="26"/>
        </w:rPr>
        <w:t>е</w:t>
      </w:r>
      <w:r>
        <w:rPr>
          <w:sz w:val="26"/>
          <w:szCs w:val="26"/>
        </w:rPr>
        <w:t xml:space="preserve"> центр</w:t>
      </w:r>
      <w:r w:rsidR="00127A59">
        <w:rPr>
          <w:sz w:val="26"/>
          <w:szCs w:val="26"/>
        </w:rPr>
        <w:t>ы</w:t>
      </w:r>
      <w:r>
        <w:rPr>
          <w:sz w:val="26"/>
          <w:szCs w:val="26"/>
        </w:rPr>
        <w:t>.</w:t>
      </w:r>
    </w:p>
    <w:p w:rsidR="00D539F4" w:rsidRDefault="00D539F4" w:rsidP="00D539F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>местных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(налог на имущество физических лиц и земельный налог) </w:t>
      </w:r>
      <w:r w:rsidRPr="00697F4B">
        <w:rPr>
          <w:sz w:val="26"/>
          <w:szCs w:val="26"/>
        </w:rPr>
        <w:t>в общей сумм</w:t>
      </w:r>
      <w:r>
        <w:rPr>
          <w:sz w:val="26"/>
          <w:szCs w:val="26"/>
        </w:rPr>
        <w:t>е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налоговых и неналоговых </w:t>
      </w:r>
      <w:r w:rsidRPr="00697F4B">
        <w:rPr>
          <w:sz w:val="26"/>
          <w:szCs w:val="26"/>
        </w:rPr>
        <w:t xml:space="preserve">доходов </w:t>
      </w:r>
      <w:r>
        <w:rPr>
          <w:sz w:val="26"/>
          <w:szCs w:val="26"/>
        </w:rPr>
        <w:t>МО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варьируется </w:t>
      </w:r>
      <w:r w:rsidRPr="00697F4B">
        <w:rPr>
          <w:sz w:val="26"/>
          <w:szCs w:val="26"/>
        </w:rPr>
        <w:t xml:space="preserve">в </w:t>
      </w:r>
      <w:r>
        <w:rPr>
          <w:sz w:val="26"/>
          <w:szCs w:val="26"/>
        </w:rPr>
        <w:t>диапазоне от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>3% до 40</w:t>
      </w:r>
      <w:r w:rsidRPr="00697F4B">
        <w:rPr>
          <w:sz w:val="26"/>
          <w:szCs w:val="26"/>
        </w:rPr>
        <w:t xml:space="preserve">%. Свыше </w:t>
      </w:r>
      <w:r>
        <w:rPr>
          <w:sz w:val="26"/>
          <w:szCs w:val="26"/>
        </w:rPr>
        <w:t>3</w:t>
      </w:r>
      <w:r w:rsidRPr="00697F4B">
        <w:rPr>
          <w:sz w:val="26"/>
          <w:szCs w:val="26"/>
        </w:rPr>
        <w:t xml:space="preserve">0% эта доля отмечается в </w:t>
      </w:r>
      <w:r>
        <w:rPr>
          <w:sz w:val="26"/>
          <w:szCs w:val="26"/>
        </w:rPr>
        <w:t xml:space="preserve">3 МО – </w:t>
      </w:r>
      <w:r w:rsidR="00696641">
        <w:rPr>
          <w:sz w:val="26"/>
          <w:szCs w:val="26"/>
        </w:rPr>
        <w:t>област</w:t>
      </w:r>
      <w:r>
        <w:rPr>
          <w:sz w:val="26"/>
          <w:szCs w:val="26"/>
        </w:rPr>
        <w:t>ных центрах Твери</w:t>
      </w:r>
      <w:r w:rsidRPr="00697F4B">
        <w:rPr>
          <w:sz w:val="26"/>
          <w:szCs w:val="26"/>
        </w:rPr>
        <w:t xml:space="preserve"> (</w:t>
      </w:r>
      <w:r>
        <w:rPr>
          <w:sz w:val="26"/>
          <w:szCs w:val="26"/>
        </w:rPr>
        <w:t>36</w:t>
      </w:r>
      <w:r w:rsidRPr="00697F4B">
        <w:rPr>
          <w:sz w:val="26"/>
          <w:szCs w:val="26"/>
        </w:rPr>
        <w:t>%), Влади</w:t>
      </w:r>
      <w:r>
        <w:rPr>
          <w:sz w:val="26"/>
          <w:szCs w:val="26"/>
        </w:rPr>
        <w:t>мире (31%)</w:t>
      </w:r>
      <w:r w:rsidRPr="00697F4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Великом Новгороде (30%), </w:t>
      </w:r>
      <w:r w:rsidR="00127A59">
        <w:rPr>
          <w:sz w:val="26"/>
          <w:szCs w:val="26"/>
        </w:rPr>
        <w:t>а также в</w:t>
      </w:r>
      <w:r>
        <w:rPr>
          <w:sz w:val="26"/>
          <w:szCs w:val="26"/>
        </w:rPr>
        <w:t xml:space="preserve"> Череповце</w:t>
      </w:r>
      <w:r w:rsidRPr="00697F4B">
        <w:rPr>
          <w:sz w:val="26"/>
          <w:szCs w:val="26"/>
        </w:rPr>
        <w:t xml:space="preserve"> (</w:t>
      </w:r>
      <w:r>
        <w:rPr>
          <w:sz w:val="26"/>
          <w:szCs w:val="26"/>
        </w:rPr>
        <w:t>40</w:t>
      </w:r>
      <w:r w:rsidRPr="00697F4B">
        <w:rPr>
          <w:sz w:val="26"/>
          <w:szCs w:val="26"/>
        </w:rPr>
        <w:t xml:space="preserve">%), </w:t>
      </w:r>
      <w:r>
        <w:rPr>
          <w:sz w:val="26"/>
          <w:szCs w:val="26"/>
        </w:rPr>
        <w:t>ГП Старая Русса и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ГП Боровичи (по 34%). </w:t>
      </w:r>
      <w:r w:rsidRPr="00697F4B">
        <w:rPr>
          <w:sz w:val="26"/>
          <w:szCs w:val="26"/>
        </w:rPr>
        <w:t xml:space="preserve">Ниже 10% </w:t>
      </w:r>
      <w:r>
        <w:rPr>
          <w:sz w:val="26"/>
          <w:szCs w:val="26"/>
        </w:rPr>
        <w:t>доля местных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отмечается </w:t>
      </w:r>
      <w:r w:rsidRPr="00697F4B">
        <w:rPr>
          <w:sz w:val="26"/>
          <w:szCs w:val="26"/>
        </w:rPr>
        <w:t xml:space="preserve">в северных </w:t>
      </w:r>
      <w:r>
        <w:rPr>
          <w:sz w:val="26"/>
          <w:szCs w:val="26"/>
        </w:rPr>
        <w:t>МО</w:t>
      </w:r>
      <w:r w:rsidRPr="00697F4B">
        <w:rPr>
          <w:sz w:val="26"/>
          <w:szCs w:val="26"/>
        </w:rPr>
        <w:t>, где стоимость земли</w:t>
      </w:r>
      <w:r>
        <w:rPr>
          <w:sz w:val="26"/>
          <w:szCs w:val="26"/>
        </w:rPr>
        <w:t xml:space="preserve"> </w:t>
      </w:r>
      <w:r w:rsidRPr="00697F4B">
        <w:rPr>
          <w:sz w:val="26"/>
          <w:szCs w:val="26"/>
        </w:rPr>
        <w:t>ниже</w:t>
      </w:r>
      <w:r>
        <w:rPr>
          <w:sz w:val="26"/>
          <w:szCs w:val="26"/>
        </w:rPr>
        <w:t>, чем в центральных районах России</w:t>
      </w:r>
      <w:r w:rsidRPr="00697F4B">
        <w:rPr>
          <w:sz w:val="26"/>
          <w:szCs w:val="26"/>
        </w:rPr>
        <w:t>.</w:t>
      </w:r>
      <w:r>
        <w:rPr>
          <w:sz w:val="26"/>
          <w:szCs w:val="26"/>
        </w:rPr>
        <w:t xml:space="preserve"> Основная часть </w:t>
      </w:r>
      <w:r w:rsidRPr="00697F4B">
        <w:rPr>
          <w:sz w:val="26"/>
          <w:szCs w:val="26"/>
        </w:rPr>
        <w:t xml:space="preserve">имущественных </w:t>
      </w:r>
      <w:r>
        <w:rPr>
          <w:sz w:val="26"/>
          <w:szCs w:val="26"/>
        </w:rPr>
        <w:t>налогов</w:t>
      </w:r>
      <w:r w:rsidRPr="00697F4B">
        <w:rPr>
          <w:sz w:val="26"/>
          <w:szCs w:val="26"/>
        </w:rPr>
        <w:t xml:space="preserve"> </w:t>
      </w:r>
      <w:r>
        <w:rPr>
          <w:sz w:val="26"/>
          <w:szCs w:val="26"/>
        </w:rPr>
        <w:t>МО приходится на</w:t>
      </w:r>
      <w:r w:rsidRPr="00697F4B">
        <w:rPr>
          <w:sz w:val="26"/>
          <w:szCs w:val="26"/>
        </w:rPr>
        <w:t xml:space="preserve"> земельный налог.</w:t>
      </w:r>
    </w:p>
    <w:p w:rsidR="00D539F4" w:rsidRDefault="00127A59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539F4">
        <w:rPr>
          <w:rFonts w:ascii="Times New Roman" w:hAnsi="Times New Roman" w:cs="Times New Roman"/>
          <w:sz w:val="26"/>
          <w:szCs w:val="26"/>
        </w:rPr>
        <w:t>нижение поступлений</w:t>
      </w:r>
      <w:r>
        <w:rPr>
          <w:rFonts w:ascii="Times New Roman" w:hAnsi="Times New Roman" w:cs="Times New Roman"/>
          <w:sz w:val="26"/>
          <w:szCs w:val="26"/>
        </w:rPr>
        <w:t xml:space="preserve"> местных налогов отмечается </w:t>
      </w:r>
      <w:r w:rsidR="00D539F4">
        <w:rPr>
          <w:rFonts w:ascii="Times New Roman" w:hAnsi="Times New Roman" w:cs="Times New Roman"/>
          <w:sz w:val="26"/>
          <w:szCs w:val="26"/>
        </w:rPr>
        <w:t>по 13 МО</w:t>
      </w:r>
      <w:r w:rsidR="002F0C2D">
        <w:rPr>
          <w:rFonts w:ascii="Times New Roman" w:hAnsi="Times New Roman" w:cs="Times New Roman"/>
          <w:sz w:val="26"/>
          <w:szCs w:val="26"/>
        </w:rPr>
        <w:t xml:space="preserve"> </w:t>
      </w:r>
      <w:r w:rsidR="00D539F4">
        <w:rPr>
          <w:rFonts w:ascii="Times New Roman" w:hAnsi="Times New Roman" w:cs="Times New Roman"/>
          <w:sz w:val="26"/>
          <w:szCs w:val="26"/>
        </w:rPr>
        <w:t xml:space="preserve"> </w:t>
      </w:r>
      <w:r w:rsidR="002F0C2D">
        <w:rPr>
          <w:rFonts w:ascii="Times New Roman" w:hAnsi="Times New Roman" w:cs="Times New Roman"/>
          <w:sz w:val="26"/>
          <w:szCs w:val="26"/>
        </w:rPr>
        <w:t>о</w:t>
      </w:r>
      <w:r w:rsidR="00D539F4">
        <w:rPr>
          <w:rFonts w:ascii="Times New Roman" w:hAnsi="Times New Roman" w:cs="Times New Roman"/>
          <w:sz w:val="26"/>
          <w:szCs w:val="26"/>
        </w:rPr>
        <w:t>т 3% до 13%</w:t>
      </w:r>
      <w:r w:rsidR="00D539F4" w:rsidRPr="00361026">
        <w:rPr>
          <w:rFonts w:ascii="Times New Roman" w:hAnsi="Times New Roman" w:cs="Times New Roman"/>
          <w:sz w:val="26"/>
          <w:szCs w:val="26"/>
        </w:rPr>
        <w:t>.</w:t>
      </w:r>
      <w:r w:rsidR="00D539F4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539F4">
        <w:rPr>
          <w:rFonts w:ascii="Times New Roman" w:hAnsi="Times New Roman" w:cs="Times New Roman"/>
          <w:sz w:val="26"/>
          <w:szCs w:val="26"/>
        </w:rPr>
        <w:t xml:space="preserve"> 10 МО отмечаются потери бюджета по земельному налогу </w:t>
      </w:r>
      <w:r>
        <w:rPr>
          <w:rFonts w:ascii="Times New Roman" w:hAnsi="Times New Roman" w:cs="Times New Roman"/>
          <w:sz w:val="26"/>
          <w:szCs w:val="26"/>
        </w:rPr>
        <w:t xml:space="preserve">от 3% до 8% </w:t>
      </w:r>
      <w:r w:rsidR="00D539F4">
        <w:rPr>
          <w:rFonts w:ascii="Times New Roman" w:hAnsi="Times New Roman" w:cs="Times New Roman"/>
          <w:sz w:val="26"/>
          <w:szCs w:val="26"/>
        </w:rPr>
        <w:t>в результате оспаривания кадастровой стоимости земельных участков в суде.</w:t>
      </w:r>
    </w:p>
    <w:p w:rsidR="00D539F4" w:rsidRDefault="00D539F4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льгот, предоставленных в соответствии с федеральным законодательством по имущественным налогам</w:t>
      </w:r>
      <w:r w:rsidR="002E00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общей сумме поступлений данных налогов за 2015 год</w:t>
      </w:r>
      <w:r w:rsidRPr="00AB7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среднем </w:t>
      </w:r>
      <w:r w:rsidRPr="00EA0366">
        <w:rPr>
          <w:rFonts w:ascii="Times New Roman" w:hAnsi="Times New Roman" w:cs="Times New Roman"/>
          <w:sz w:val="26"/>
          <w:szCs w:val="26"/>
        </w:rPr>
        <w:t xml:space="preserve">составляет 10-20%, а в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0366">
        <w:rPr>
          <w:rFonts w:ascii="Times New Roman" w:hAnsi="Times New Roman" w:cs="Times New Roman"/>
          <w:sz w:val="26"/>
          <w:szCs w:val="26"/>
        </w:rPr>
        <w:t xml:space="preserve"> городах превышает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0366">
        <w:rPr>
          <w:rFonts w:ascii="Times New Roman" w:hAnsi="Times New Roman" w:cs="Times New Roman"/>
          <w:sz w:val="26"/>
          <w:szCs w:val="26"/>
        </w:rPr>
        <w:t>0%</w:t>
      </w:r>
      <w:r>
        <w:rPr>
          <w:rFonts w:ascii="Times New Roman" w:hAnsi="Times New Roman" w:cs="Times New Roman"/>
          <w:sz w:val="26"/>
          <w:szCs w:val="26"/>
        </w:rPr>
        <w:t xml:space="preserve"> (Вологда, Тверь, Нарьян-Мар)</w:t>
      </w:r>
      <w:r w:rsidRPr="00EA0366">
        <w:rPr>
          <w:rFonts w:ascii="Times New Roman" w:hAnsi="Times New Roman" w:cs="Times New Roman"/>
          <w:sz w:val="26"/>
          <w:szCs w:val="26"/>
        </w:rPr>
        <w:t>.</w:t>
      </w:r>
    </w:p>
    <w:p w:rsidR="002D1D67" w:rsidRDefault="002D1D67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39F4" w:rsidRDefault="00442F80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39F4">
        <w:rPr>
          <w:rFonts w:ascii="Times New Roman" w:hAnsi="Times New Roman" w:cs="Times New Roman"/>
          <w:sz w:val="26"/>
          <w:szCs w:val="26"/>
        </w:rPr>
        <w:t>оступления по неналоговым доходам МО</w:t>
      </w:r>
      <w:r>
        <w:rPr>
          <w:rFonts w:ascii="Times New Roman" w:hAnsi="Times New Roman" w:cs="Times New Roman"/>
          <w:sz w:val="26"/>
          <w:szCs w:val="26"/>
        </w:rPr>
        <w:t xml:space="preserve"> имеют</w:t>
      </w:r>
      <w:r w:rsidR="00D539F4">
        <w:rPr>
          <w:rFonts w:ascii="Times New Roman" w:hAnsi="Times New Roman" w:cs="Times New Roman"/>
          <w:sz w:val="26"/>
          <w:szCs w:val="26"/>
        </w:rPr>
        <w:t xml:space="preserve"> общую тенденцию к </w:t>
      </w:r>
      <w:r>
        <w:rPr>
          <w:rFonts w:ascii="Times New Roman" w:hAnsi="Times New Roman" w:cs="Times New Roman"/>
          <w:sz w:val="26"/>
          <w:szCs w:val="26"/>
        </w:rPr>
        <w:t>снижению</w:t>
      </w:r>
      <w:r w:rsidR="00D539F4">
        <w:rPr>
          <w:rFonts w:ascii="Times New Roman" w:hAnsi="Times New Roman" w:cs="Times New Roman"/>
          <w:sz w:val="26"/>
          <w:szCs w:val="26"/>
        </w:rPr>
        <w:t xml:space="preserve"> в среднем </w:t>
      </w:r>
      <w:r w:rsidR="00156212">
        <w:rPr>
          <w:rFonts w:ascii="Times New Roman" w:hAnsi="Times New Roman" w:cs="Times New Roman"/>
          <w:sz w:val="26"/>
          <w:szCs w:val="26"/>
        </w:rPr>
        <w:t>от</w:t>
      </w:r>
      <w:r w:rsidR="00D539F4">
        <w:rPr>
          <w:rFonts w:ascii="Times New Roman" w:hAnsi="Times New Roman" w:cs="Times New Roman"/>
          <w:sz w:val="26"/>
          <w:szCs w:val="26"/>
        </w:rPr>
        <w:t xml:space="preserve"> 10</w:t>
      </w:r>
      <w:r w:rsidR="00156212">
        <w:rPr>
          <w:rFonts w:ascii="Times New Roman" w:hAnsi="Times New Roman" w:cs="Times New Roman"/>
          <w:sz w:val="26"/>
          <w:szCs w:val="26"/>
        </w:rPr>
        <w:t xml:space="preserve"> до </w:t>
      </w:r>
      <w:r w:rsidR="00D539F4">
        <w:rPr>
          <w:rFonts w:ascii="Times New Roman" w:hAnsi="Times New Roman" w:cs="Times New Roman"/>
          <w:sz w:val="26"/>
          <w:szCs w:val="26"/>
        </w:rPr>
        <w:t xml:space="preserve">20% по </w:t>
      </w:r>
      <w:r>
        <w:rPr>
          <w:rFonts w:ascii="Times New Roman" w:hAnsi="Times New Roman" w:cs="Times New Roman"/>
          <w:sz w:val="26"/>
          <w:szCs w:val="26"/>
        </w:rPr>
        <w:t>област</w:t>
      </w:r>
      <w:r w:rsidR="00D539F4">
        <w:rPr>
          <w:rFonts w:ascii="Times New Roman" w:hAnsi="Times New Roman" w:cs="Times New Roman"/>
          <w:sz w:val="26"/>
          <w:szCs w:val="26"/>
        </w:rPr>
        <w:t xml:space="preserve">ным центрам и </w:t>
      </w:r>
      <w:r w:rsidR="00156212">
        <w:rPr>
          <w:rFonts w:ascii="Times New Roman" w:hAnsi="Times New Roman" w:cs="Times New Roman"/>
          <w:sz w:val="26"/>
          <w:szCs w:val="26"/>
        </w:rPr>
        <w:t xml:space="preserve">до </w:t>
      </w:r>
      <w:r w:rsidR="00D539F4">
        <w:rPr>
          <w:rFonts w:ascii="Times New Roman" w:hAnsi="Times New Roman" w:cs="Times New Roman"/>
          <w:sz w:val="26"/>
          <w:szCs w:val="26"/>
        </w:rPr>
        <w:t>30% по МО,</w:t>
      </w:r>
      <w:r>
        <w:rPr>
          <w:rFonts w:ascii="Times New Roman" w:hAnsi="Times New Roman" w:cs="Times New Roman"/>
          <w:sz w:val="26"/>
          <w:szCs w:val="26"/>
        </w:rPr>
        <w:t xml:space="preserve"> не являющимися областными</w:t>
      </w:r>
      <w:r w:rsidR="00D539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центрами, что обусловлено, </w:t>
      </w:r>
      <w:r w:rsidR="00D539F4">
        <w:rPr>
          <w:rFonts w:ascii="Times New Roman" w:hAnsi="Times New Roman" w:cs="Times New Roman"/>
          <w:sz w:val="26"/>
          <w:szCs w:val="26"/>
        </w:rPr>
        <w:t xml:space="preserve">в основном, снижением объема доходов от использования имущества. </w:t>
      </w:r>
    </w:p>
    <w:p w:rsidR="00442F80" w:rsidRDefault="00D539F4" w:rsidP="00442F80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доходов от использования имущества в 2015 году составляет от 6% до 21% налоговых и неналоговых доходов бюджетов МО. </w:t>
      </w:r>
    </w:p>
    <w:p w:rsidR="00D539F4" w:rsidRDefault="00156212" w:rsidP="00D539F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D539F4">
        <w:rPr>
          <w:sz w:val="26"/>
          <w:szCs w:val="26"/>
        </w:rPr>
        <w:t xml:space="preserve"> 17 МО отмечаются потери бюджета по арендной плате за земельные участки в результате оспаривания кадастровой стоимости земельных участков в суде. Доля потерь в общем объеме доходов от использования имущества составляет в отдельных МО до 20%.</w:t>
      </w:r>
    </w:p>
    <w:p w:rsidR="00156212" w:rsidRDefault="00156212" w:rsidP="00D539F4">
      <w:pPr>
        <w:pStyle w:val="Default"/>
        <w:ind w:firstLine="567"/>
        <w:jc w:val="both"/>
        <w:rPr>
          <w:sz w:val="26"/>
          <w:szCs w:val="26"/>
        </w:rPr>
      </w:pPr>
    </w:p>
    <w:p w:rsidR="00D539F4" w:rsidRDefault="00442F80" w:rsidP="0015621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56212">
        <w:rPr>
          <w:sz w:val="26"/>
          <w:szCs w:val="26"/>
        </w:rPr>
        <w:t>оход</w:t>
      </w:r>
      <w:r>
        <w:rPr>
          <w:sz w:val="26"/>
          <w:szCs w:val="26"/>
        </w:rPr>
        <w:t>ы</w:t>
      </w:r>
      <w:r w:rsidR="00156212">
        <w:rPr>
          <w:sz w:val="26"/>
          <w:szCs w:val="26"/>
        </w:rPr>
        <w:t xml:space="preserve"> от продажи имущества в административных центрах составля</w:t>
      </w:r>
      <w:r w:rsidR="00092B3E">
        <w:rPr>
          <w:sz w:val="26"/>
          <w:szCs w:val="26"/>
        </w:rPr>
        <w:t>ю</w:t>
      </w:r>
      <w:r w:rsidR="00156212">
        <w:rPr>
          <w:sz w:val="26"/>
          <w:szCs w:val="26"/>
        </w:rPr>
        <w:t>т от 4% до 21%</w:t>
      </w:r>
      <w:r>
        <w:rPr>
          <w:sz w:val="26"/>
          <w:szCs w:val="26"/>
        </w:rPr>
        <w:t xml:space="preserve"> и </w:t>
      </w:r>
      <w:r w:rsidR="00D539F4">
        <w:rPr>
          <w:sz w:val="26"/>
          <w:szCs w:val="26"/>
        </w:rPr>
        <w:t>сни</w:t>
      </w:r>
      <w:r w:rsidR="007C33A5">
        <w:rPr>
          <w:sz w:val="26"/>
          <w:szCs w:val="26"/>
        </w:rPr>
        <w:t>зил</w:t>
      </w:r>
      <w:r w:rsidR="00092B3E">
        <w:rPr>
          <w:sz w:val="26"/>
          <w:szCs w:val="26"/>
        </w:rPr>
        <w:t>и</w:t>
      </w:r>
      <w:r w:rsidR="007C33A5">
        <w:rPr>
          <w:sz w:val="26"/>
          <w:szCs w:val="26"/>
        </w:rPr>
        <w:t>сь</w:t>
      </w:r>
      <w:r w:rsidR="00D539F4">
        <w:rPr>
          <w:sz w:val="26"/>
          <w:szCs w:val="26"/>
        </w:rPr>
        <w:t xml:space="preserve"> в 2015 году </w:t>
      </w:r>
      <w:r w:rsidR="007C33A5">
        <w:rPr>
          <w:sz w:val="26"/>
          <w:szCs w:val="26"/>
        </w:rPr>
        <w:t>к</w:t>
      </w:r>
      <w:r w:rsidR="00D539F4">
        <w:rPr>
          <w:sz w:val="26"/>
          <w:szCs w:val="26"/>
        </w:rPr>
        <w:t xml:space="preserve"> 2014 год</w:t>
      </w:r>
      <w:r w:rsidR="007C33A5">
        <w:rPr>
          <w:sz w:val="26"/>
          <w:szCs w:val="26"/>
        </w:rPr>
        <w:t>у</w:t>
      </w:r>
      <w:r w:rsidR="00D539F4">
        <w:rPr>
          <w:sz w:val="26"/>
          <w:szCs w:val="26"/>
        </w:rPr>
        <w:t xml:space="preserve"> в </w:t>
      </w:r>
      <w:r w:rsidR="000A7622">
        <w:rPr>
          <w:sz w:val="26"/>
          <w:szCs w:val="26"/>
        </w:rPr>
        <w:t>половине МО</w:t>
      </w:r>
      <w:r w:rsidR="00D539F4">
        <w:rPr>
          <w:sz w:val="26"/>
          <w:szCs w:val="26"/>
        </w:rPr>
        <w:t xml:space="preserve">, </w:t>
      </w:r>
      <w:r w:rsidR="000A7622">
        <w:rPr>
          <w:sz w:val="26"/>
          <w:szCs w:val="26"/>
        </w:rPr>
        <w:t xml:space="preserve">при этом по </w:t>
      </w:r>
      <w:r w:rsidR="00D539F4">
        <w:rPr>
          <w:sz w:val="26"/>
          <w:szCs w:val="26"/>
        </w:rPr>
        <w:t>6</w:t>
      </w:r>
      <w:r w:rsidR="00D539F4" w:rsidRPr="00310E19">
        <w:rPr>
          <w:sz w:val="26"/>
          <w:szCs w:val="26"/>
        </w:rPr>
        <w:t xml:space="preserve"> </w:t>
      </w:r>
      <w:r w:rsidR="00842FE6">
        <w:rPr>
          <w:sz w:val="26"/>
          <w:szCs w:val="26"/>
        </w:rPr>
        <w:t>област</w:t>
      </w:r>
      <w:r w:rsidR="00D539F4">
        <w:rPr>
          <w:sz w:val="26"/>
          <w:szCs w:val="26"/>
        </w:rPr>
        <w:t>ны</w:t>
      </w:r>
      <w:r w:rsidR="000A7622">
        <w:rPr>
          <w:sz w:val="26"/>
          <w:szCs w:val="26"/>
        </w:rPr>
        <w:t>м</w:t>
      </w:r>
      <w:r w:rsidR="00D539F4" w:rsidRPr="00310E19">
        <w:rPr>
          <w:sz w:val="26"/>
          <w:szCs w:val="26"/>
        </w:rPr>
        <w:t xml:space="preserve"> центра</w:t>
      </w:r>
      <w:r w:rsidR="000A7622">
        <w:rPr>
          <w:sz w:val="26"/>
          <w:szCs w:val="26"/>
        </w:rPr>
        <w:t>м снижение составило</w:t>
      </w:r>
      <w:r w:rsidR="00D539F4" w:rsidRPr="00310E19">
        <w:rPr>
          <w:sz w:val="26"/>
          <w:szCs w:val="26"/>
        </w:rPr>
        <w:t xml:space="preserve"> </w:t>
      </w:r>
      <w:r w:rsidR="00D539F4">
        <w:rPr>
          <w:sz w:val="26"/>
          <w:szCs w:val="26"/>
        </w:rPr>
        <w:t>до</w:t>
      </w:r>
      <w:r w:rsidR="00D539F4" w:rsidRPr="00310E19">
        <w:rPr>
          <w:sz w:val="26"/>
          <w:szCs w:val="26"/>
        </w:rPr>
        <w:t xml:space="preserve"> </w:t>
      </w:r>
      <w:r w:rsidR="00D539F4">
        <w:rPr>
          <w:sz w:val="26"/>
          <w:szCs w:val="26"/>
        </w:rPr>
        <w:t>37</w:t>
      </w:r>
      <w:r w:rsidR="00D539F4" w:rsidRPr="00310E19">
        <w:rPr>
          <w:sz w:val="26"/>
          <w:szCs w:val="26"/>
        </w:rPr>
        <w:t xml:space="preserve">%, </w:t>
      </w:r>
      <w:r w:rsidR="000A7622">
        <w:rPr>
          <w:sz w:val="26"/>
          <w:szCs w:val="26"/>
        </w:rPr>
        <w:t>по МО, не являющимися областными центрами -</w:t>
      </w:r>
      <w:r w:rsidR="00D539F4" w:rsidRPr="00310E19">
        <w:rPr>
          <w:sz w:val="26"/>
          <w:szCs w:val="26"/>
        </w:rPr>
        <w:t xml:space="preserve"> </w:t>
      </w:r>
      <w:r w:rsidR="00D539F4">
        <w:rPr>
          <w:sz w:val="26"/>
          <w:szCs w:val="26"/>
        </w:rPr>
        <w:t>до 70%.</w:t>
      </w:r>
      <w:r w:rsidR="00D539F4" w:rsidRPr="00310E19">
        <w:rPr>
          <w:sz w:val="26"/>
          <w:szCs w:val="26"/>
        </w:rPr>
        <w:t xml:space="preserve"> </w:t>
      </w:r>
      <w:r w:rsidR="00D539F4">
        <w:rPr>
          <w:sz w:val="26"/>
          <w:szCs w:val="26"/>
        </w:rPr>
        <w:t>В</w:t>
      </w:r>
      <w:r w:rsidR="000A7622">
        <w:rPr>
          <w:sz w:val="26"/>
          <w:szCs w:val="26"/>
        </w:rPr>
        <w:t>месте с тем,</w:t>
      </w:r>
      <w:r w:rsidR="00E0108B">
        <w:rPr>
          <w:sz w:val="26"/>
          <w:szCs w:val="26"/>
        </w:rPr>
        <w:t xml:space="preserve"> </w:t>
      </w:r>
      <w:r w:rsidR="00E0108B" w:rsidRPr="00310E19">
        <w:rPr>
          <w:sz w:val="26"/>
          <w:szCs w:val="26"/>
        </w:rPr>
        <w:t>отмечается значительный</w:t>
      </w:r>
      <w:r w:rsidR="00E0108B">
        <w:rPr>
          <w:sz w:val="26"/>
          <w:szCs w:val="26"/>
        </w:rPr>
        <w:t xml:space="preserve"> р</w:t>
      </w:r>
      <w:r w:rsidR="00E0108B" w:rsidRPr="00310E19">
        <w:rPr>
          <w:sz w:val="26"/>
          <w:szCs w:val="26"/>
        </w:rPr>
        <w:t xml:space="preserve">ост по </w:t>
      </w:r>
      <w:r w:rsidR="00E0108B">
        <w:rPr>
          <w:sz w:val="26"/>
          <w:szCs w:val="26"/>
        </w:rPr>
        <w:t xml:space="preserve">продажам имущества: </w:t>
      </w:r>
      <w:r w:rsidR="000A7622">
        <w:rPr>
          <w:sz w:val="26"/>
          <w:szCs w:val="26"/>
        </w:rPr>
        <w:t xml:space="preserve">в Нарьян </w:t>
      </w:r>
      <w:r w:rsidR="00E0108B">
        <w:rPr>
          <w:sz w:val="26"/>
          <w:szCs w:val="26"/>
        </w:rPr>
        <w:t>–</w:t>
      </w:r>
      <w:r w:rsidR="000A7622">
        <w:rPr>
          <w:sz w:val="26"/>
          <w:szCs w:val="26"/>
        </w:rPr>
        <w:t xml:space="preserve"> Маре</w:t>
      </w:r>
      <w:r w:rsidR="00E0108B">
        <w:rPr>
          <w:sz w:val="26"/>
          <w:szCs w:val="26"/>
        </w:rPr>
        <w:t xml:space="preserve"> - </w:t>
      </w:r>
      <w:r w:rsidR="00D539F4">
        <w:rPr>
          <w:sz w:val="26"/>
          <w:szCs w:val="26"/>
        </w:rPr>
        <w:t xml:space="preserve">в 4 раза, </w:t>
      </w:r>
      <w:r w:rsidR="000A7622">
        <w:rPr>
          <w:sz w:val="26"/>
          <w:szCs w:val="26"/>
        </w:rPr>
        <w:t xml:space="preserve">в </w:t>
      </w:r>
      <w:r w:rsidR="00D539F4">
        <w:rPr>
          <w:sz w:val="26"/>
          <w:szCs w:val="26"/>
        </w:rPr>
        <w:t>Шу</w:t>
      </w:r>
      <w:r w:rsidR="000A7622">
        <w:rPr>
          <w:sz w:val="26"/>
          <w:szCs w:val="26"/>
        </w:rPr>
        <w:t>е -</w:t>
      </w:r>
      <w:r w:rsidR="00D539F4">
        <w:rPr>
          <w:sz w:val="26"/>
          <w:szCs w:val="26"/>
        </w:rPr>
        <w:t xml:space="preserve"> в 2 раза,</w:t>
      </w:r>
      <w:r w:rsidR="000A7622">
        <w:rPr>
          <w:sz w:val="26"/>
          <w:szCs w:val="26"/>
        </w:rPr>
        <w:t xml:space="preserve"> во</w:t>
      </w:r>
      <w:r w:rsidR="00D539F4">
        <w:rPr>
          <w:sz w:val="26"/>
          <w:szCs w:val="26"/>
        </w:rPr>
        <w:t xml:space="preserve"> </w:t>
      </w:r>
      <w:r w:rsidR="00D539F4" w:rsidRPr="00310E19">
        <w:rPr>
          <w:sz w:val="26"/>
          <w:szCs w:val="26"/>
        </w:rPr>
        <w:t>Владимир</w:t>
      </w:r>
      <w:r w:rsidR="000A7622">
        <w:rPr>
          <w:sz w:val="26"/>
          <w:szCs w:val="26"/>
        </w:rPr>
        <w:t>е</w:t>
      </w:r>
      <w:r w:rsidR="00D539F4" w:rsidRPr="00310E19">
        <w:rPr>
          <w:sz w:val="26"/>
          <w:szCs w:val="26"/>
        </w:rPr>
        <w:t xml:space="preserve"> – на 45%.</w:t>
      </w:r>
    </w:p>
    <w:p w:rsidR="00D539F4" w:rsidRDefault="00D539F4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39F4" w:rsidRDefault="00696641" w:rsidP="00D53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Одной из проблем исполнения бюджетов муниципальных образований является значительный объем задолженности </w:t>
      </w:r>
      <w:r w:rsidR="00842FE6">
        <w:rPr>
          <w:rFonts w:ascii="Times New Roman" w:hAnsi="Times New Roman" w:cs="Times New Roman"/>
          <w:sz w:val="26"/>
          <w:szCs w:val="26"/>
        </w:rPr>
        <w:t>перед бюджетом как по налоговым, так и по неналоговым платежам, а также ее</w:t>
      </w:r>
      <w:r>
        <w:rPr>
          <w:rFonts w:ascii="Times New Roman" w:hAnsi="Times New Roman" w:cs="Times New Roman"/>
          <w:sz w:val="26"/>
          <w:szCs w:val="26"/>
        </w:rPr>
        <w:t xml:space="preserve"> рост. Доля задолженности в общем объеме </w:t>
      </w:r>
      <w:r w:rsidR="00842FE6">
        <w:rPr>
          <w:rFonts w:ascii="Times New Roman" w:hAnsi="Times New Roman" w:cs="Times New Roman"/>
          <w:sz w:val="26"/>
          <w:szCs w:val="26"/>
        </w:rPr>
        <w:t>поступлений</w:t>
      </w:r>
      <w:r>
        <w:rPr>
          <w:rFonts w:ascii="Times New Roman" w:hAnsi="Times New Roman" w:cs="Times New Roman"/>
          <w:sz w:val="26"/>
          <w:szCs w:val="26"/>
        </w:rPr>
        <w:t xml:space="preserve"> возросла по сравнению с аналогичным показателем 2014 года в 16 МО. </w:t>
      </w:r>
      <w:r w:rsidR="00D539F4">
        <w:rPr>
          <w:rFonts w:ascii="Times New Roman" w:hAnsi="Times New Roman" w:cs="Times New Roman"/>
          <w:sz w:val="26"/>
          <w:szCs w:val="26"/>
        </w:rPr>
        <w:t>Следует отметить, что МО</w:t>
      </w:r>
      <w:r w:rsidR="00D539F4" w:rsidRPr="006F7B39">
        <w:rPr>
          <w:rFonts w:ascii="Times New Roman" w:hAnsi="Times New Roman" w:cs="Times New Roman"/>
          <w:sz w:val="26"/>
          <w:szCs w:val="26"/>
        </w:rPr>
        <w:t xml:space="preserve"> актив</w:t>
      </w:r>
      <w:r w:rsidR="00D539F4">
        <w:rPr>
          <w:rFonts w:ascii="Times New Roman" w:hAnsi="Times New Roman" w:cs="Times New Roman"/>
          <w:sz w:val="26"/>
          <w:szCs w:val="26"/>
        </w:rPr>
        <w:t>изирована</w:t>
      </w:r>
      <w:r w:rsidR="00D539F4" w:rsidRPr="006F7B39">
        <w:rPr>
          <w:rFonts w:ascii="Times New Roman" w:hAnsi="Times New Roman" w:cs="Times New Roman"/>
          <w:sz w:val="26"/>
          <w:szCs w:val="26"/>
        </w:rPr>
        <w:t xml:space="preserve"> работа по взысканию задолженности по неналоговым платежам</w:t>
      </w:r>
      <w:r w:rsidR="00D539F4">
        <w:rPr>
          <w:rFonts w:ascii="Times New Roman" w:hAnsi="Times New Roman" w:cs="Times New Roman"/>
          <w:sz w:val="26"/>
          <w:szCs w:val="26"/>
        </w:rPr>
        <w:t>.</w:t>
      </w:r>
      <w:r w:rsidR="00D539F4" w:rsidRPr="006F7B39">
        <w:rPr>
          <w:rFonts w:ascii="Times New Roman" w:hAnsi="Times New Roman" w:cs="Times New Roman"/>
          <w:sz w:val="26"/>
          <w:szCs w:val="26"/>
        </w:rPr>
        <w:t xml:space="preserve"> </w:t>
      </w:r>
      <w:r w:rsidR="00D539F4">
        <w:rPr>
          <w:rFonts w:ascii="Times New Roman" w:hAnsi="Times New Roman" w:cs="Times New Roman"/>
          <w:sz w:val="26"/>
          <w:szCs w:val="26"/>
        </w:rPr>
        <w:t>Объем</w:t>
      </w:r>
      <w:r w:rsidR="00D539F4" w:rsidRPr="006F7B39">
        <w:rPr>
          <w:rFonts w:ascii="Times New Roman" w:hAnsi="Times New Roman" w:cs="Times New Roman"/>
          <w:sz w:val="26"/>
          <w:szCs w:val="26"/>
        </w:rPr>
        <w:t xml:space="preserve"> за</w:t>
      </w:r>
      <w:r w:rsidR="00D539F4">
        <w:rPr>
          <w:rFonts w:ascii="Times New Roman" w:hAnsi="Times New Roman" w:cs="Times New Roman"/>
          <w:sz w:val="26"/>
          <w:szCs w:val="26"/>
        </w:rPr>
        <w:t>д</w:t>
      </w:r>
      <w:r w:rsidR="00D539F4" w:rsidRPr="006F7B39">
        <w:rPr>
          <w:rFonts w:ascii="Times New Roman" w:hAnsi="Times New Roman" w:cs="Times New Roman"/>
          <w:sz w:val="26"/>
          <w:szCs w:val="26"/>
        </w:rPr>
        <w:t>олженност</w:t>
      </w:r>
      <w:r w:rsidR="00D539F4">
        <w:rPr>
          <w:rFonts w:ascii="Times New Roman" w:hAnsi="Times New Roman" w:cs="Times New Roman"/>
          <w:sz w:val="26"/>
          <w:szCs w:val="26"/>
        </w:rPr>
        <w:t>и</w:t>
      </w:r>
      <w:r w:rsidR="00D539F4" w:rsidRPr="006F7B39">
        <w:rPr>
          <w:rFonts w:ascii="Times New Roman" w:hAnsi="Times New Roman" w:cs="Times New Roman"/>
          <w:sz w:val="26"/>
          <w:szCs w:val="26"/>
        </w:rPr>
        <w:t xml:space="preserve">, </w:t>
      </w:r>
      <w:r w:rsidR="00D539F4" w:rsidRPr="00346B68">
        <w:rPr>
          <w:rFonts w:ascii="Times New Roman" w:hAnsi="Times New Roman" w:cs="Times New Roman"/>
          <w:sz w:val="26"/>
          <w:szCs w:val="26"/>
        </w:rPr>
        <w:t>переданной на взыскание в службу судебных приставов</w:t>
      </w:r>
      <w:r w:rsidR="00D539F4">
        <w:rPr>
          <w:rFonts w:ascii="Times New Roman" w:hAnsi="Times New Roman" w:cs="Times New Roman"/>
          <w:sz w:val="26"/>
          <w:szCs w:val="26"/>
        </w:rPr>
        <w:t xml:space="preserve">, увеличился </w:t>
      </w:r>
      <w:r w:rsidR="00D539F4" w:rsidRPr="00346B68">
        <w:rPr>
          <w:rFonts w:ascii="Times New Roman" w:hAnsi="Times New Roman" w:cs="Times New Roman"/>
          <w:sz w:val="26"/>
          <w:szCs w:val="26"/>
        </w:rPr>
        <w:t xml:space="preserve">в </w:t>
      </w:r>
      <w:r w:rsidR="00D539F4">
        <w:rPr>
          <w:rFonts w:ascii="Times New Roman" w:hAnsi="Times New Roman" w:cs="Times New Roman"/>
          <w:sz w:val="26"/>
          <w:szCs w:val="26"/>
        </w:rPr>
        <w:t>2015 году по сравнению с 2014 годов в 12</w:t>
      </w:r>
      <w:r w:rsidR="00D539F4" w:rsidRPr="00346B68">
        <w:rPr>
          <w:rFonts w:ascii="Times New Roman" w:hAnsi="Times New Roman" w:cs="Times New Roman"/>
          <w:sz w:val="26"/>
          <w:szCs w:val="26"/>
        </w:rPr>
        <w:t xml:space="preserve"> МО</w:t>
      </w:r>
      <w:r w:rsidR="00D539F4">
        <w:rPr>
          <w:rFonts w:ascii="Times New Roman" w:hAnsi="Times New Roman" w:cs="Times New Roman"/>
          <w:sz w:val="26"/>
          <w:szCs w:val="26"/>
        </w:rPr>
        <w:t>.</w:t>
      </w:r>
    </w:p>
    <w:p w:rsidR="005E3E5A" w:rsidRDefault="005E3E5A" w:rsidP="005E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3E5A" w:rsidRPr="005E3E5A" w:rsidRDefault="005E3E5A" w:rsidP="005E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E5A">
        <w:rPr>
          <w:rFonts w:ascii="Times New Roman" w:hAnsi="Times New Roman" w:cs="Times New Roman"/>
          <w:sz w:val="26"/>
          <w:szCs w:val="26"/>
        </w:rPr>
        <w:t xml:space="preserve">Проанализировав бюджеты муниципальных образований, следует отметить, что в целом бюджеты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5E3E5A">
        <w:rPr>
          <w:rFonts w:ascii="Times New Roman" w:hAnsi="Times New Roman" w:cs="Times New Roman"/>
          <w:sz w:val="26"/>
          <w:szCs w:val="26"/>
        </w:rPr>
        <w:t xml:space="preserve"> являются дефицитными, при этом по итогам исполнения бюджета в 2015 году  только два муниципальных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E3E5A">
        <w:rPr>
          <w:rFonts w:ascii="Times New Roman" w:hAnsi="Times New Roman" w:cs="Times New Roman"/>
          <w:sz w:val="26"/>
          <w:szCs w:val="26"/>
        </w:rPr>
        <w:t xml:space="preserve"> исполнили бюджет с профицитом:</w:t>
      </w:r>
    </w:p>
    <w:p w:rsidR="005E3E5A" w:rsidRPr="005E3E5A" w:rsidRDefault="005E3E5A" w:rsidP="005E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E5A">
        <w:rPr>
          <w:rFonts w:ascii="Times New Roman" w:hAnsi="Times New Roman" w:cs="Times New Roman"/>
          <w:sz w:val="26"/>
          <w:szCs w:val="26"/>
        </w:rPr>
        <w:t xml:space="preserve">в Череповце объем профицита составил 9% от собственных поступлений, в Великоустюгском </w:t>
      </w:r>
      <w:r>
        <w:rPr>
          <w:rFonts w:ascii="Times New Roman" w:hAnsi="Times New Roman" w:cs="Times New Roman"/>
          <w:sz w:val="26"/>
          <w:szCs w:val="26"/>
        </w:rPr>
        <w:t>муниципальном районе</w:t>
      </w:r>
      <w:r w:rsidRPr="005E3E5A">
        <w:rPr>
          <w:rFonts w:ascii="Times New Roman" w:hAnsi="Times New Roman" w:cs="Times New Roman"/>
          <w:sz w:val="26"/>
          <w:szCs w:val="26"/>
        </w:rPr>
        <w:t xml:space="preserve">  - 3,5% от собственных поступлений. </w:t>
      </w:r>
    </w:p>
    <w:p w:rsidR="005E3E5A" w:rsidRPr="005E3E5A" w:rsidRDefault="005E3E5A" w:rsidP="005E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E5A">
        <w:rPr>
          <w:rFonts w:ascii="Times New Roman" w:hAnsi="Times New Roman" w:cs="Times New Roman"/>
          <w:sz w:val="26"/>
          <w:szCs w:val="26"/>
        </w:rPr>
        <w:t xml:space="preserve">Плановые показатели на 2016 год только Великоустюгского </w:t>
      </w:r>
      <w:r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Pr="005E3E5A">
        <w:rPr>
          <w:rFonts w:ascii="Times New Roman" w:hAnsi="Times New Roman" w:cs="Times New Roman"/>
          <w:sz w:val="26"/>
          <w:szCs w:val="26"/>
        </w:rPr>
        <w:t xml:space="preserve"> сформированы с профицитом в два с небольшим раза превышающим </w:t>
      </w:r>
      <w:r>
        <w:rPr>
          <w:rFonts w:ascii="Times New Roman" w:hAnsi="Times New Roman" w:cs="Times New Roman"/>
          <w:sz w:val="26"/>
          <w:szCs w:val="26"/>
        </w:rPr>
        <w:t>фактический уровень за 2015 год. П</w:t>
      </w:r>
      <w:r w:rsidRPr="005E3E5A">
        <w:rPr>
          <w:rFonts w:ascii="Times New Roman" w:hAnsi="Times New Roman" w:cs="Times New Roman"/>
          <w:sz w:val="26"/>
          <w:szCs w:val="26"/>
        </w:rPr>
        <w:t>о всем остальным муниципальны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E3E5A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5E3E5A">
        <w:rPr>
          <w:rFonts w:ascii="Times New Roman" w:hAnsi="Times New Roman" w:cs="Times New Roman"/>
          <w:sz w:val="26"/>
          <w:szCs w:val="26"/>
        </w:rPr>
        <w:t xml:space="preserve"> бюджеты утверждены с дефицитом</w:t>
      </w:r>
      <w:r>
        <w:rPr>
          <w:rFonts w:ascii="Times New Roman" w:hAnsi="Times New Roman" w:cs="Times New Roman"/>
          <w:sz w:val="26"/>
          <w:szCs w:val="26"/>
        </w:rPr>
        <w:t>, т</w:t>
      </w:r>
      <w:r w:rsidRPr="005E3E5A">
        <w:rPr>
          <w:rFonts w:ascii="Times New Roman" w:hAnsi="Times New Roman" w:cs="Times New Roman"/>
          <w:sz w:val="26"/>
          <w:szCs w:val="26"/>
        </w:rPr>
        <w:t xml:space="preserve">акже необходимо отметить тенденцию снижения в анализируемом периоде уровня дефицита во Владимире и Петрозаводске. </w:t>
      </w:r>
    </w:p>
    <w:p w:rsidR="005E3E5A" w:rsidRDefault="005E3E5A" w:rsidP="005E3E5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3E5A" w:rsidRPr="005E3E5A" w:rsidRDefault="005E3E5A" w:rsidP="005E3E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3E5A">
        <w:rPr>
          <w:rFonts w:ascii="Times New Roman" w:hAnsi="Times New Roman" w:cs="Times New Roman"/>
          <w:i/>
          <w:sz w:val="26"/>
          <w:szCs w:val="26"/>
        </w:rPr>
        <w:t xml:space="preserve">Проблема </w:t>
      </w:r>
      <w:r w:rsidRPr="005E3E5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842FE6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842FE6" w:rsidRPr="00842FE6">
        <w:rPr>
          <w:rFonts w:ascii="Times New Roman" w:hAnsi="Times New Roman" w:cs="Times New Roman"/>
          <w:b/>
          <w:i/>
          <w:sz w:val="26"/>
          <w:szCs w:val="26"/>
        </w:rPr>
        <w:t>езначительная доля расходов инвестиционного характера по муниципальным образованиям в связи с ограниченностью собственных финансовых ресурсов и необходимостью обеспечения в полном объеме текущих расходов</w:t>
      </w:r>
      <w:r w:rsidRPr="005E3E5A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5E3E5A" w:rsidRPr="005E3E5A" w:rsidRDefault="005E3E5A" w:rsidP="005E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2E3C" w:rsidRDefault="00F82E3C" w:rsidP="00360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7622" w:rsidRDefault="000A7622" w:rsidP="000A7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расходной части бюджетов </w:t>
      </w:r>
      <w:r w:rsidR="005E3E5A" w:rsidRPr="005E3E5A">
        <w:rPr>
          <w:rFonts w:ascii="Times New Roman" w:hAnsi="Times New Roman" w:cs="Times New Roman"/>
          <w:sz w:val="26"/>
          <w:szCs w:val="26"/>
        </w:rPr>
        <w:t>муниципальн</w:t>
      </w:r>
      <w:r w:rsidR="005E3E5A">
        <w:rPr>
          <w:rFonts w:ascii="Times New Roman" w:hAnsi="Times New Roman" w:cs="Times New Roman"/>
          <w:sz w:val="26"/>
          <w:szCs w:val="26"/>
        </w:rPr>
        <w:t>ых</w:t>
      </w:r>
      <w:r w:rsidR="005E3E5A" w:rsidRPr="005E3E5A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E3E5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, участвовавших в информационном обмене, показал, что наибольший уровень расходов в расчете на одного жителя муниципального образования имеют такие муниципальные образования как </w:t>
      </w:r>
      <w:r w:rsidRPr="00AB7C01">
        <w:rPr>
          <w:rFonts w:ascii="Times New Roman" w:hAnsi="Times New Roman" w:cs="Times New Roman"/>
          <w:sz w:val="26"/>
          <w:szCs w:val="26"/>
        </w:rPr>
        <w:t>Великоустюгск</w:t>
      </w:r>
      <w:r>
        <w:rPr>
          <w:rFonts w:ascii="Times New Roman" w:hAnsi="Times New Roman" w:cs="Times New Roman"/>
          <w:sz w:val="26"/>
          <w:szCs w:val="26"/>
        </w:rPr>
        <w:t xml:space="preserve">ий район (34,6 тыс.руб.) и  </w:t>
      </w:r>
      <w:r w:rsidRPr="00AB7C01">
        <w:rPr>
          <w:rFonts w:ascii="Times New Roman" w:hAnsi="Times New Roman" w:cs="Times New Roman"/>
          <w:sz w:val="26"/>
          <w:szCs w:val="26"/>
        </w:rPr>
        <w:t>Нарьян-Мар</w:t>
      </w:r>
      <w:r>
        <w:rPr>
          <w:rFonts w:ascii="Times New Roman" w:hAnsi="Times New Roman" w:cs="Times New Roman"/>
          <w:sz w:val="26"/>
          <w:szCs w:val="26"/>
        </w:rPr>
        <w:t xml:space="preserve"> (34,5 тыс.руб.), являющиеся </w:t>
      </w:r>
      <w:r w:rsidRPr="00AB7C01">
        <w:rPr>
          <w:rFonts w:ascii="Times New Roman" w:hAnsi="Times New Roman" w:cs="Times New Roman"/>
          <w:sz w:val="26"/>
          <w:szCs w:val="26"/>
        </w:rPr>
        <w:t>мало</w:t>
      </w:r>
      <w:r>
        <w:rPr>
          <w:rFonts w:ascii="Times New Roman" w:hAnsi="Times New Roman" w:cs="Times New Roman"/>
          <w:sz w:val="26"/>
          <w:szCs w:val="26"/>
        </w:rPr>
        <w:t xml:space="preserve">численными </w:t>
      </w:r>
      <w:r w:rsidR="005E3E5A" w:rsidRPr="005E3E5A">
        <w:rPr>
          <w:rFonts w:ascii="Times New Roman" w:hAnsi="Times New Roman" w:cs="Times New Roman"/>
          <w:sz w:val="26"/>
          <w:szCs w:val="26"/>
        </w:rPr>
        <w:t>муниципальн</w:t>
      </w:r>
      <w:r w:rsidR="005E3E5A">
        <w:rPr>
          <w:rFonts w:ascii="Times New Roman" w:hAnsi="Times New Roman" w:cs="Times New Roman"/>
          <w:sz w:val="26"/>
          <w:szCs w:val="26"/>
        </w:rPr>
        <w:t>ыми</w:t>
      </w:r>
      <w:r w:rsidR="005E3E5A" w:rsidRPr="005E3E5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E3E5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. На пятом месте находится город с самой большой численностью – город Ярославль (28,4</w:t>
      </w:r>
      <w:r w:rsidRPr="00AB7C01">
        <w:rPr>
          <w:rFonts w:ascii="Times New Roman" w:hAnsi="Times New Roman" w:cs="Times New Roman"/>
          <w:sz w:val="26"/>
          <w:szCs w:val="26"/>
        </w:rPr>
        <w:t xml:space="preserve"> тыс.руб.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A7622" w:rsidRDefault="000A7622" w:rsidP="000A7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Наименьшие расходы на душу населения приходятся на Боровичи (5,4 тыс.руб.) и Старую Руссу (5,7 тыс.руб.), при этом следует отметить, что в Шуе, в которой численность жителей превышает численность Боровичей лишь на 14%, расходы на душу населения превышают в 2,7 раза, что объясняется различным набором расходных полномочий, выполняемых </w:t>
      </w:r>
      <w:r w:rsidR="005E3E5A" w:rsidRPr="005E3E5A">
        <w:rPr>
          <w:rFonts w:ascii="Times New Roman" w:hAnsi="Times New Roman" w:cs="Times New Roman"/>
          <w:sz w:val="26"/>
          <w:szCs w:val="26"/>
        </w:rPr>
        <w:t>муниципальн</w:t>
      </w:r>
      <w:r w:rsidR="005E3E5A">
        <w:rPr>
          <w:rFonts w:ascii="Times New Roman" w:hAnsi="Times New Roman" w:cs="Times New Roman"/>
          <w:sz w:val="26"/>
          <w:szCs w:val="26"/>
        </w:rPr>
        <w:t>ыми</w:t>
      </w:r>
      <w:r w:rsidR="005E3E5A" w:rsidRPr="005E3E5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E3E5A">
        <w:rPr>
          <w:rFonts w:ascii="Times New Roman" w:hAnsi="Times New Roman" w:cs="Times New Roman"/>
          <w:sz w:val="26"/>
          <w:szCs w:val="26"/>
        </w:rPr>
        <w:t xml:space="preserve">ми, </w:t>
      </w:r>
      <w:r>
        <w:rPr>
          <w:rFonts w:ascii="Times New Roman" w:hAnsi="Times New Roman" w:cs="Times New Roman"/>
          <w:sz w:val="26"/>
          <w:szCs w:val="26"/>
        </w:rPr>
        <w:t>участвующими в информационном обмене.</w:t>
      </w:r>
    </w:p>
    <w:p w:rsidR="005E3E5A" w:rsidRPr="005E3E5A" w:rsidRDefault="005E3E5A" w:rsidP="005E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E5A">
        <w:rPr>
          <w:rFonts w:ascii="Times New Roman" w:hAnsi="Times New Roman" w:cs="Times New Roman"/>
          <w:sz w:val="26"/>
          <w:szCs w:val="26"/>
        </w:rPr>
        <w:t xml:space="preserve">Следует отметить незначительную долю инвестиционных расходов в общих расходах муниципальных образований. У большинства муниципальных образований их </w:t>
      </w:r>
      <w:r w:rsidRPr="005E3E5A">
        <w:rPr>
          <w:rFonts w:ascii="Times New Roman" w:hAnsi="Times New Roman" w:cs="Times New Roman"/>
          <w:sz w:val="26"/>
          <w:szCs w:val="26"/>
        </w:rPr>
        <w:lastRenderedPageBreak/>
        <w:t>доля не превышает 10%. Наибольшая доля инвестиционных расходов наблюдается в городах Нарьян-Мар и Калининград, городском поселении Боровичи.</w:t>
      </w:r>
      <w:r w:rsidR="001058E7">
        <w:rPr>
          <w:rFonts w:ascii="Times New Roman" w:hAnsi="Times New Roman" w:cs="Times New Roman"/>
          <w:sz w:val="26"/>
          <w:szCs w:val="26"/>
        </w:rPr>
        <w:t xml:space="preserve"> Из 23 муниципальных образований в программе переселения граждан из аварийного жилищного фонда участвуют только 18 муниципальных образования. Владимир, Череповец и Коряжма на протяжении анализируемого периода не принимали участия в данной программе, Нарьян-Мар осуществлял расходы на переселение только в 2013 году. </w:t>
      </w:r>
      <w:r w:rsidR="001058E7" w:rsidRPr="00BF256E">
        <w:rPr>
          <w:rFonts w:ascii="Times New Roman" w:hAnsi="Times New Roman" w:cs="Times New Roman"/>
          <w:sz w:val="26"/>
          <w:szCs w:val="26"/>
        </w:rPr>
        <w:t>Расходы на одного жителя за счет собственных поступлений за весь анализируемый период составили от</w:t>
      </w:r>
      <w:r w:rsidR="00BF256E">
        <w:rPr>
          <w:rFonts w:ascii="Times New Roman" w:hAnsi="Times New Roman" w:cs="Times New Roman"/>
          <w:sz w:val="26"/>
          <w:szCs w:val="26"/>
        </w:rPr>
        <w:t xml:space="preserve"> 3,6 тыс.руб. по Великоустюгскому МР (1 место), 1,9 тыс.руб. по Ярославлю (2 место)</w:t>
      </w:r>
      <w:r w:rsidR="001058E7" w:rsidRPr="00BF256E">
        <w:rPr>
          <w:rFonts w:ascii="Times New Roman" w:hAnsi="Times New Roman" w:cs="Times New Roman"/>
          <w:sz w:val="26"/>
          <w:szCs w:val="26"/>
        </w:rPr>
        <w:t xml:space="preserve"> до</w:t>
      </w:r>
      <w:r w:rsidR="00BF256E">
        <w:rPr>
          <w:rFonts w:ascii="Times New Roman" w:hAnsi="Times New Roman" w:cs="Times New Roman"/>
          <w:sz w:val="26"/>
          <w:szCs w:val="26"/>
        </w:rPr>
        <w:t xml:space="preserve"> 0,04 тыс.руб. по Великому Новгороду (самые низкие расходы)</w:t>
      </w:r>
      <w:bookmarkStart w:id="0" w:name="_GoBack"/>
      <w:bookmarkEnd w:id="0"/>
      <w:r w:rsidR="001058E7" w:rsidRPr="00BF256E">
        <w:rPr>
          <w:rFonts w:ascii="Times New Roman" w:hAnsi="Times New Roman" w:cs="Times New Roman"/>
          <w:sz w:val="26"/>
          <w:szCs w:val="26"/>
        </w:rPr>
        <w:t>.</w:t>
      </w:r>
    </w:p>
    <w:p w:rsidR="00242370" w:rsidRDefault="005E3E5A" w:rsidP="0024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актуальность </w:t>
      </w:r>
      <w:r w:rsidR="00B7255A">
        <w:rPr>
          <w:rFonts w:ascii="Times New Roman" w:hAnsi="Times New Roman" w:cs="Times New Roman"/>
          <w:sz w:val="26"/>
          <w:szCs w:val="26"/>
        </w:rPr>
        <w:t xml:space="preserve">деятельности муниципальных образований в дорожной сфере и наличие данных расходов во всех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образованиях</w:t>
      </w:r>
      <w:r w:rsidR="00B7255A">
        <w:rPr>
          <w:rFonts w:ascii="Times New Roman" w:hAnsi="Times New Roman" w:cs="Times New Roman"/>
          <w:sz w:val="26"/>
          <w:szCs w:val="26"/>
        </w:rPr>
        <w:t>, остановлюсь подробнее на результатах анализа расходов на дорожное хозяйство</w:t>
      </w:r>
      <w:r w:rsidR="00610B3E">
        <w:rPr>
          <w:rFonts w:ascii="Times New Roman" w:hAnsi="Times New Roman" w:cs="Times New Roman"/>
          <w:sz w:val="26"/>
          <w:szCs w:val="26"/>
        </w:rPr>
        <w:t xml:space="preserve">. </w:t>
      </w:r>
      <w:r w:rsidR="00242370">
        <w:rPr>
          <w:rFonts w:ascii="Times New Roman" w:hAnsi="Times New Roman" w:cs="Times New Roman"/>
          <w:sz w:val="26"/>
          <w:szCs w:val="26"/>
        </w:rPr>
        <w:t>Следует отметить, что</w:t>
      </w:r>
      <w:r w:rsidR="00DF66A4">
        <w:rPr>
          <w:rFonts w:ascii="Times New Roman" w:hAnsi="Times New Roman" w:cs="Times New Roman"/>
          <w:sz w:val="26"/>
          <w:szCs w:val="26"/>
        </w:rPr>
        <w:t xml:space="preserve"> наибольший объем данных расходов </w:t>
      </w:r>
      <w:r w:rsidR="00816914">
        <w:rPr>
          <w:rFonts w:ascii="Times New Roman" w:hAnsi="Times New Roman" w:cs="Times New Roman"/>
          <w:sz w:val="26"/>
          <w:szCs w:val="26"/>
        </w:rPr>
        <w:t xml:space="preserve">за счет всех источников поступлений </w:t>
      </w:r>
      <w:r w:rsidR="00610B3E">
        <w:rPr>
          <w:rFonts w:ascii="Times New Roman" w:hAnsi="Times New Roman" w:cs="Times New Roman"/>
          <w:sz w:val="26"/>
          <w:szCs w:val="26"/>
        </w:rPr>
        <w:t>в</w:t>
      </w:r>
      <w:r w:rsidR="00DF66A4">
        <w:rPr>
          <w:rFonts w:ascii="Times New Roman" w:hAnsi="Times New Roman" w:cs="Times New Roman"/>
          <w:sz w:val="26"/>
          <w:szCs w:val="26"/>
        </w:rPr>
        <w:t xml:space="preserve"> Нарьян-Мар</w:t>
      </w:r>
      <w:r w:rsidR="00610B3E">
        <w:rPr>
          <w:rFonts w:ascii="Times New Roman" w:hAnsi="Times New Roman" w:cs="Times New Roman"/>
          <w:sz w:val="26"/>
          <w:szCs w:val="26"/>
        </w:rPr>
        <w:t xml:space="preserve">е, </w:t>
      </w:r>
      <w:r w:rsidR="00DF66A4">
        <w:rPr>
          <w:rFonts w:ascii="Times New Roman" w:hAnsi="Times New Roman" w:cs="Times New Roman"/>
          <w:sz w:val="26"/>
          <w:szCs w:val="26"/>
        </w:rPr>
        <w:t xml:space="preserve">наименьший </w:t>
      </w:r>
      <w:r w:rsidR="00610B3E">
        <w:rPr>
          <w:rFonts w:ascii="Times New Roman" w:hAnsi="Times New Roman" w:cs="Times New Roman"/>
          <w:sz w:val="26"/>
          <w:szCs w:val="26"/>
        </w:rPr>
        <w:t>- в</w:t>
      </w:r>
      <w:r w:rsidR="00DF66A4">
        <w:rPr>
          <w:rFonts w:ascii="Times New Roman" w:hAnsi="Times New Roman" w:cs="Times New Roman"/>
          <w:sz w:val="26"/>
          <w:szCs w:val="26"/>
        </w:rPr>
        <w:t xml:space="preserve"> Коряжме</w:t>
      </w:r>
      <w:r w:rsidR="00610B3E">
        <w:rPr>
          <w:rFonts w:ascii="Times New Roman" w:hAnsi="Times New Roman" w:cs="Times New Roman"/>
          <w:sz w:val="26"/>
          <w:szCs w:val="26"/>
        </w:rPr>
        <w:t>, превышение составляет</w:t>
      </w:r>
      <w:r w:rsidR="00DF66A4">
        <w:rPr>
          <w:rFonts w:ascii="Times New Roman" w:hAnsi="Times New Roman" w:cs="Times New Roman"/>
          <w:sz w:val="26"/>
          <w:szCs w:val="26"/>
        </w:rPr>
        <w:t xml:space="preserve"> 6,5 раз.</w:t>
      </w:r>
      <w:r w:rsidR="00242370">
        <w:rPr>
          <w:rFonts w:ascii="Times New Roman" w:hAnsi="Times New Roman" w:cs="Times New Roman"/>
          <w:sz w:val="26"/>
          <w:szCs w:val="26"/>
        </w:rPr>
        <w:t xml:space="preserve"> </w:t>
      </w:r>
      <w:r w:rsidR="00646CCB">
        <w:rPr>
          <w:rFonts w:ascii="Times New Roman" w:hAnsi="Times New Roman" w:cs="Times New Roman"/>
          <w:sz w:val="26"/>
          <w:szCs w:val="26"/>
        </w:rPr>
        <w:t>На 2016 год с</w:t>
      </w:r>
      <w:r w:rsidR="00242370">
        <w:rPr>
          <w:rFonts w:ascii="Times New Roman" w:hAnsi="Times New Roman" w:cs="Times New Roman"/>
          <w:sz w:val="26"/>
          <w:szCs w:val="26"/>
        </w:rPr>
        <w:t xml:space="preserve">выше </w:t>
      </w:r>
      <w:r w:rsidR="00DF66A4">
        <w:rPr>
          <w:rFonts w:ascii="Times New Roman" w:hAnsi="Times New Roman" w:cs="Times New Roman"/>
          <w:sz w:val="26"/>
          <w:szCs w:val="26"/>
        </w:rPr>
        <w:t>3</w:t>
      </w:r>
      <w:r w:rsidR="00242370">
        <w:rPr>
          <w:rFonts w:ascii="Times New Roman" w:hAnsi="Times New Roman" w:cs="Times New Roman"/>
          <w:sz w:val="26"/>
          <w:szCs w:val="26"/>
        </w:rPr>
        <w:t xml:space="preserve"> тыс.руб. на одного жителя запланированы расходы на дорожное хозяйство </w:t>
      </w:r>
      <w:r w:rsidR="00610B3E">
        <w:rPr>
          <w:rFonts w:ascii="Times New Roman" w:hAnsi="Times New Roman" w:cs="Times New Roman"/>
          <w:sz w:val="26"/>
          <w:szCs w:val="26"/>
        </w:rPr>
        <w:t>в</w:t>
      </w:r>
      <w:r w:rsidR="00242370">
        <w:rPr>
          <w:rFonts w:ascii="Times New Roman" w:hAnsi="Times New Roman" w:cs="Times New Roman"/>
          <w:sz w:val="26"/>
          <w:szCs w:val="26"/>
        </w:rPr>
        <w:t xml:space="preserve"> Калининград</w:t>
      </w:r>
      <w:r w:rsidR="00610B3E">
        <w:rPr>
          <w:rFonts w:ascii="Times New Roman" w:hAnsi="Times New Roman" w:cs="Times New Roman"/>
          <w:sz w:val="26"/>
          <w:szCs w:val="26"/>
        </w:rPr>
        <w:t>е</w:t>
      </w:r>
      <w:r w:rsidR="00242370">
        <w:rPr>
          <w:rFonts w:ascii="Times New Roman" w:hAnsi="Times New Roman" w:cs="Times New Roman"/>
          <w:sz w:val="26"/>
          <w:szCs w:val="26"/>
        </w:rPr>
        <w:t xml:space="preserve"> (</w:t>
      </w:r>
      <w:r w:rsidR="00DF66A4">
        <w:rPr>
          <w:rFonts w:ascii="Times New Roman" w:hAnsi="Times New Roman" w:cs="Times New Roman"/>
          <w:sz w:val="26"/>
          <w:szCs w:val="26"/>
        </w:rPr>
        <w:t>3</w:t>
      </w:r>
      <w:r w:rsidR="00242370">
        <w:rPr>
          <w:rFonts w:ascii="Times New Roman" w:hAnsi="Times New Roman" w:cs="Times New Roman"/>
          <w:sz w:val="26"/>
          <w:szCs w:val="26"/>
        </w:rPr>
        <w:t>,</w:t>
      </w:r>
      <w:r w:rsidR="00DF66A4">
        <w:rPr>
          <w:rFonts w:ascii="Times New Roman" w:hAnsi="Times New Roman" w:cs="Times New Roman"/>
          <w:sz w:val="26"/>
          <w:szCs w:val="26"/>
        </w:rPr>
        <w:t>6</w:t>
      </w:r>
      <w:r w:rsidR="00242370">
        <w:rPr>
          <w:rFonts w:ascii="Times New Roman" w:hAnsi="Times New Roman" w:cs="Times New Roman"/>
          <w:sz w:val="26"/>
          <w:szCs w:val="26"/>
        </w:rPr>
        <w:t xml:space="preserve"> тыс.руб.), </w:t>
      </w:r>
      <w:r w:rsidR="00610B3E">
        <w:rPr>
          <w:rFonts w:ascii="Times New Roman" w:hAnsi="Times New Roman" w:cs="Times New Roman"/>
          <w:sz w:val="26"/>
          <w:szCs w:val="26"/>
        </w:rPr>
        <w:t>в</w:t>
      </w:r>
      <w:r w:rsidR="00242370">
        <w:rPr>
          <w:rFonts w:ascii="Times New Roman" w:hAnsi="Times New Roman" w:cs="Times New Roman"/>
          <w:sz w:val="26"/>
          <w:szCs w:val="26"/>
        </w:rPr>
        <w:t xml:space="preserve"> </w:t>
      </w:r>
      <w:r w:rsidR="00DF66A4">
        <w:rPr>
          <w:rFonts w:ascii="Times New Roman" w:hAnsi="Times New Roman" w:cs="Times New Roman"/>
          <w:sz w:val="26"/>
          <w:szCs w:val="26"/>
        </w:rPr>
        <w:t>Вологде</w:t>
      </w:r>
      <w:r w:rsidR="00242370">
        <w:rPr>
          <w:rFonts w:ascii="Times New Roman" w:hAnsi="Times New Roman" w:cs="Times New Roman"/>
          <w:sz w:val="26"/>
          <w:szCs w:val="26"/>
        </w:rPr>
        <w:t xml:space="preserve"> (</w:t>
      </w:r>
      <w:r w:rsidR="00DF66A4">
        <w:rPr>
          <w:rFonts w:ascii="Times New Roman" w:hAnsi="Times New Roman" w:cs="Times New Roman"/>
          <w:sz w:val="26"/>
          <w:szCs w:val="26"/>
        </w:rPr>
        <w:t>3</w:t>
      </w:r>
      <w:r w:rsidR="00242370">
        <w:rPr>
          <w:rFonts w:ascii="Times New Roman" w:hAnsi="Times New Roman" w:cs="Times New Roman"/>
          <w:sz w:val="26"/>
          <w:szCs w:val="26"/>
        </w:rPr>
        <w:t>,</w:t>
      </w:r>
      <w:r w:rsidR="00DF66A4">
        <w:rPr>
          <w:rFonts w:ascii="Times New Roman" w:hAnsi="Times New Roman" w:cs="Times New Roman"/>
          <w:sz w:val="26"/>
          <w:szCs w:val="26"/>
        </w:rPr>
        <w:t>43</w:t>
      </w:r>
      <w:r w:rsidR="00242370">
        <w:rPr>
          <w:rFonts w:ascii="Times New Roman" w:hAnsi="Times New Roman" w:cs="Times New Roman"/>
          <w:sz w:val="26"/>
          <w:szCs w:val="26"/>
        </w:rPr>
        <w:t xml:space="preserve"> тыс.руб.) и </w:t>
      </w:r>
      <w:r w:rsidR="00610B3E">
        <w:rPr>
          <w:rFonts w:ascii="Times New Roman" w:hAnsi="Times New Roman" w:cs="Times New Roman"/>
          <w:sz w:val="26"/>
          <w:szCs w:val="26"/>
        </w:rPr>
        <w:t>в</w:t>
      </w:r>
      <w:r w:rsidR="00242370">
        <w:rPr>
          <w:rFonts w:ascii="Times New Roman" w:hAnsi="Times New Roman" w:cs="Times New Roman"/>
          <w:sz w:val="26"/>
          <w:szCs w:val="26"/>
        </w:rPr>
        <w:t xml:space="preserve"> </w:t>
      </w:r>
      <w:r w:rsidR="00DF66A4">
        <w:rPr>
          <w:rFonts w:ascii="Times New Roman" w:hAnsi="Times New Roman" w:cs="Times New Roman"/>
          <w:sz w:val="26"/>
          <w:szCs w:val="26"/>
        </w:rPr>
        <w:t>Псков</w:t>
      </w:r>
      <w:r w:rsidR="00610B3E">
        <w:rPr>
          <w:rFonts w:ascii="Times New Roman" w:hAnsi="Times New Roman" w:cs="Times New Roman"/>
          <w:sz w:val="26"/>
          <w:szCs w:val="26"/>
        </w:rPr>
        <w:t>е</w:t>
      </w:r>
      <w:r w:rsidR="00242370">
        <w:rPr>
          <w:rFonts w:ascii="Times New Roman" w:hAnsi="Times New Roman" w:cs="Times New Roman"/>
          <w:sz w:val="26"/>
          <w:szCs w:val="26"/>
        </w:rPr>
        <w:t xml:space="preserve"> (</w:t>
      </w:r>
      <w:r w:rsidR="00DF66A4">
        <w:rPr>
          <w:rFonts w:ascii="Times New Roman" w:hAnsi="Times New Roman" w:cs="Times New Roman"/>
          <w:sz w:val="26"/>
          <w:szCs w:val="26"/>
        </w:rPr>
        <w:t>3</w:t>
      </w:r>
      <w:r w:rsidR="00242370">
        <w:rPr>
          <w:rFonts w:ascii="Times New Roman" w:hAnsi="Times New Roman" w:cs="Times New Roman"/>
          <w:sz w:val="26"/>
          <w:szCs w:val="26"/>
        </w:rPr>
        <w:t>,</w:t>
      </w:r>
      <w:r w:rsidR="00DF66A4">
        <w:rPr>
          <w:rFonts w:ascii="Times New Roman" w:hAnsi="Times New Roman" w:cs="Times New Roman"/>
          <w:sz w:val="26"/>
          <w:szCs w:val="26"/>
        </w:rPr>
        <w:t>4</w:t>
      </w:r>
      <w:r w:rsidR="00242370">
        <w:rPr>
          <w:rFonts w:ascii="Times New Roman" w:hAnsi="Times New Roman" w:cs="Times New Roman"/>
          <w:sz w:val="26"/>
          <w:szCs w:val="26"/>
        </w:rPr>
        <w:t xml:space="preserve"> тыс.руб.). </w:t>
      </w:r>
      <w:r w:rsidR="00DF66A4">
        <w:rPr>
          <w:rFonts w:ascii="Times New Roman" w:hAnsi="Times New Roman" w:cs="Times New Roman"/>
          <w:sz w:val="26"/>
          <w:szCs w:val="26"/>
        </w:rPr>
        <w:t xml:space="preserve">Средства вышестоящих бюджетов на 2016 год не предусмотрены на дорожное хозяйство </w:t>
      </w:r>
      <w:r w:rsidR="00646CCB">
        <w:rPr>
          <w:rFonts w:ascii="Times New Roman" w:hAnsi="Times New Roman" w:cs="Times New Roman"/>
          <w:sz w:val="26"/>
          <w:szCs w:val="26"/>
        </w:rPr>
        <w:t>в</w:t>
      </w:r>
      <w:r w:rsidR="00242370">
        <w:rPr>
          <w:rFonts w:ascii="Times New Roman" w:hAnsi="Times New Roman" w:cs="Times New Roman"/>
          <w:sz w:val="26"/>
          <w:szCs w:val="26"/>
        </w:rPr>
        <w:t xml:space="preserve"> Твери, Иваново и Шуе</w:t>
      </w:r>
      <w:r w:rsidR="00DF66A4">
        <w:rPr>
          <w:rFonts w:ascii="Times New Roman" w:hAnsi="Times New Roman" w:cs="Times New Roman"/>
          <w:sz w:val="26"/>
          <w:szCs w:val="26"/>
        </w:rPr>
        <w:t>.</w:t>
      </w:r>
      <w:r w:rsidR="001D7CDA">
        <w:rPr>
          <w:rFonts w:ascii="Times New Roman" w:hAnsi="Times New Roman" w:cs="Times New Roman"/>
          <w:sz w:val="26"/>
          <w:szCs w:val="26"/>
        </w:rPr>
        <w:t xml:space="preserve"> </w:t>
      </w:r>
      <w:r w:rsidR="00646CCB">
        <w:rPr>
          <w:rFonts w:ascii="Times New Roman" w:hAnsi="Times New Roman" w:cs="Times New Roman"/>
          <w:sz w:val="26"/>
          <w:szCs w:val="26"/>
        </w:rPr>
        <w:t>В</w:t>
      </w:r>
      <w:r w:rsidR="001D7CDA">
        <w:rPr>
          <w:rFonts w:ascii="Times New Roman" w:hAnsi="Times New Roman" w:cs="Times New Roman"/>
          <w:sz w:val="26"/>
          <w:szCs w:val="26"/>
        </w:rPr>
        <w:t xml:space="preserve"> само</w:t>
      </w:r>
      <w:r w:rsidR="00610B3E">
        <w:rPr>
          <w:rFonts w:ascii="Times New Roman" w:hAnsi="Times New Roman" w:cs="Times New Roman"/>
          <w:sz w:val="26"/>
          <w:szCs w:val="26"/>
        </w:rPr>
        <w:t>м</w:t>
      </w:r>
      <w:r w:rsidR="001D7CDA">
        <w:rPr>
          <w:rFonts w:ascii="Times New Roman" w:hAnsi="Times New Roman" w:cs="Times New Roman"/>
          <w:sz w:val="26"/>
          <w:szCs w:val="26"/>
        </w:rPr>
        <w:t xml:space="preserve"> крупном город</w:t>
      </w:r>
      <w:r w:rsidR="00646CCB">
        <w:rPr>
          <w:rFonts w:ascii="Times New Roman" w:hAnsi="Times New Roman" w:cs="Times New Roman"/>
          <w:sz w:val="26"/>
          <w:szCs w:val="26"/>
        </w:rPr>
        <w:t>е</w:t>
      </w:r>
      <w:r w:rsidR="001D7CDA">
        <w:rPr>
          <w:rFonts w:ascii="Times New Roman" w:hAnsi="Times New Roman" w:cs="Times New Roman"/>
          <w:sz w:val="26"/>
          <w:szCs w:val="26"/>
        </w:rPr>
        <w:t xml:space="preserve"> Ярославл</w:t>
      </w:r>
      <w:r w:rsidR="00646CCB">
        <w:rPr>
          <w:rFonts w:ascii="Times New Roman" w:hAnsi="Times New Roman" w:cs="Times New Roman"/>
          <w:sz w:val="26"/>
          <w:szCs w:val="26"/>
        </w:rPr>
        <w:t>е</w:t>
      </w:r>
      <w:r w:rsidR="001D7CDA">
        <w:rPr>
          <w:rFonts w:ascii="Times New Roman" w:hAnsi="Times New Roman" w:cs="Times New Roman"/>
          <w:sz w:val="26"/>
          <w:szCs w:val="26"/>
        </w:rPr>
        <w:t xml:space="preserve"> на дорожное хозяйство выделяется 1,89 тыс.руб. на одного жителя, что соответствует 9 месту среди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1D7CDA">
        <w:rPr>
          <w:rFonts w:ascii="Times New Roman" w:hAnsi="Times New Roman" w:cs="Times New Roman"/>
          <w:sz w:val="26"/>
          <w:szCs w:val="26"/>
        </w:rPr>
        <w:t xml:space="preserve"> </w:t>
      </w:r>
      <w:r w:rsidR="001E77E3">
        <w:rPr>
          <w:rFonts w:ascii="Times New Roman" w:hAnsi="Times New Roman" w:cs="Times New Roman"/>
          <w:sz w:val="26"/>
          <w:szCs w:val="26"/>
        </w:rPr>
        <w:t>Союза городов</w:t>
      </w:r>
      <w:r w:rsidR="001D7CDA">
        <w:rPr>
          <w:rFonts w:ascii="Times New Roman" w:hAnsi="Times New Roman" w:cs="Times New Roman"/>
          <w:sz w:val="26"/>
          <w:szCs w:val="26"/>
        </w:rPr>
        <w:t>.</w:t>
      </w:r>
      <w:r w:rsidR="002423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4AC" w:rsidRDefault="00FF64AC" w:rsidP="00FF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816914">
        <w:rPr>
          <w:rFonts w:ascii="Times New Roman" w:hAnsi="Times New Roman" w:cs="Times New Roman"/>
          <w:sz w:val="26"/>
          <w:szCs w:val="26"/>
        </w:rPr>
        <w:t xml:space="preserve">на примере городе Ярославля следует отметить, что усугубляет ситуацию </w:t>
      </w:r>
      <w:r w:rsidR="00206F3D">
        <w:rPr>
          <w:rFonts w:ascii="Times New Roman" w:hAnsi="Times New Roman" w:cs="Times New Roman"/>
          <w:sz w:val="26"/>
          <w:szCs w:val="26"/>
        </w:rPr>
        <w:t>по</w:t>
      </w:r>
      <w:r w:rsidR="00816914">
        <w:rPr>
          <w:rFonts w:ascii="Times New Roman" w:hAnsi="Times New Roman" w:cs="Times New Roman"/>
          <w:sz w:val="26"/>
          <w:szCs w:val="26"/>
        </w:rPr>
        <w:t xml:space="preserve"> доро</w:t>
      </w:r>
      <w:r w:rsidR="00206F3D">
        <w:rPr>
          <w:rFonts w:ascii="Times New Roman" w:hAnsi="Times New Roman" w:cs="Times New Roman"/>
          <w:sz w:val="26"/>
          <w:szCs w:val="26"/>
        </w:rPr>
        <w:t>жному хозяйству</w:t>
      </w:r>
      <w:r w:rsidR="008169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</w:t>
      </w:r>
      <w:r w:rsidR="00816914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914">
        <w:rPr>
          <w:rFonts w:ascii="Times New Roman" w:hAnsi="Times New Roman" w:cs="Times New Roman"/>
          <w:sz w:val="26"/>
          <w:szCs w:val="26"/>
        </w:rPr>
        <w:t>расходы</w:t>
      </w:r>
      <w:r>
        <w:rPr>
          <w:rFonts w:ascii="Times New Roman" w:hAnsi="Times New Roman" w:cs="Times New Roman"/>
          <w:sz w:val="26"/>
          <w:szCs w:val="26"/>
        </w:rPr>
        <w:t xml:space="preserve"> на исполнение судебных решений, связанных с компенсацией расходов гражданам, которым причинен ущерб вследствие неудовлетворительного состояния автомобильных дорог.</w:t>
      </w:r>
      <w:r w:rsidR="00816914">
        <w:rPr>
          <w:rFonts w:ascii="Times New Roman" w:hAnsi="Times New Roman" w:cs="Times New Roman"/>
          <w:sz w:val="26"/>
          <w:szCs w:val="26"/>
        </w:rPr>
        <w:t xml:space="preserve"> Данная практика </w:t>
      </w:r>
      <w:r w:rsidR="00206F3D">
        <w:rPr>
          <w:rFonts w:ascii="Times New Roman" w:hAnsi="Times New Roman" w:cs="Times New Roman"/>
          <w:sz w:val="26"/>
          <w:szCs w:val="26"/>
        </w:rPr>
        <w:t xml:space="preserve">по Ярославлю </w:t>
      </w:r>
      <w:r w:rsidR="00816914">
        <w:rPr>
          <w:rFonts w:ascii="Times New Roman" w:hAnsi="Times New Roman" w:cs="Times New Roman"/>
          <w:sz w:val="26"/>
          <w:szCs w:val="26"/>
        </w:rPr>
        <w:t xml:space="preserve">имеет тенденцию роста, так за </w:t>
      </w:r>
      <w:r w:rsidR="00292632">
        <w:rPr>
          <w:rFonts w:ascii="Times New Roman" w:hAnsi="Times New Roman" w:cs="Times New Roman"/>
          <w:sz w:val="26"/>
          <w:szCs w:val="26"/>
        </w:rPr>
        <w:t>9 месяцев текущего года</w:t>
      </w:r>
      <w:r w:rsidR="00816914">
        <w:rPr>
          <w:rFonts w:ascii="Times New Roman" w:hAnsi="Times New Roman" w:cs="Times New Roman"/>
          <w:sz w:val="26"/>
          <w:szCs w:val="26"/>
        </w:rPr>
        <w:t xml:space="preserve"> количество исполнительных документов </w:t>
      </w:r>
      <w:r w:rsidR="00292632">
        <w:rPr>
          <w:rFonts w:ascii="Times New Roman" w:hAnsi="Times New Roman" w:cs="Times New Roman"/>
          <w:sz w:val="26"/>
          <w:szCs w:val="26"/>
        </w:rPr>
        <w:t xml:space="preserve">и сумма возмещения </w:t>
      </w:r>
      <w:r w:rsidR="00816914">
        <w:rPr>
          <w:rFonts w:ascii="Times New Roman" w:hAnsi="Times New Roman" w:cs="Times New Roman"/>
          <w:sz w:val="26"/>
          <w:szCs w:val="26"/>
        </w:rPr>
        <w:t>по данным расходам возросл</w:t>
      </w:r>
      <w:r w:rsidR="00292632">
        <w:rPr>
          <w:rFonts w:ascii="Times New Roman" w:hAnsi="Times New Roman" w:cs="Times New Roman"/>
          <w:sz w:val="26"/>
          <w:szCs w:val="26"/>
        </w:rPr>
        <w:t>и</w:t>
      </w:r>
      <w:r w:rsidR="00816914">
        <w:rPr>
          <w:rFonts w:ascii="Times New Roman" w:hAnsi="Times New Roman" w:cs="Times New Roman"/>
          <w:sz w:val="26"/>
          <w:szCs w:val="26"/>
        </w:rPr>
        <w:t xml:space="preserve"> по сравнению с 2015 годом в 2</w:t>
      </w:r>
      <w:r w:rsidR="00292632">
        <w:rPr>
          <w:rFonts w:ascii="Times New Roman" w:hAnsi="Times New Roman" w:cs="Times New Roman"/>
          <w:sz w:val="26"/>
          <w:szCs w:val="26"/>
        </w:rPr>
        <w:t xml:space="preserve"> с лишним</w:t>
      </w:r>
      <w:r w:rsidR="00816914">
        <w:rPr>
          <w:rFonts w:ascii="Times New Roman" w:hAnsi="Times New Roman" w:cs="Times New Roman"/>
          <w:sz w:val="26"/>
          <w:szCs w:val="26"/>
        </w:rPr>
        <w:t xml:space="preserve"> раза</w:t>
      </w:r>
      <w:r w:rsidR="00292632">
        <w:rPr>
          <w:rFonts w:ascii="Times New Roman" w:hAnsi="Times New Roman" w:cs="Times New Roman"/>
          <w:sz w:val="26"/>
          <w:szCs w:val="26"/>
        </w:rPr>
        <w:t xml:space="preserve"> (2015 год – 212 исп.</w:t>
      </w:r>
      <w:r w:rsidR="00206F3D">
        <w:rPr>
          <w:rFonts w:ascii="Times New Roman" w:hAnsi="Times New Roman" w:cs="Times New Roman"/>
          <w:sz w:val="26"/>
          <w:szCs w:val="26"/>
        </w:rPr>
        <w:t xml:space="preserve"> </w:t>
      </w:r>
      <w:r w:rsidR="00292632">
        <w:rPr>
          <w:rFonts w:ascii="Times New Roman" w:hAnsi="Times New Roman" w:cs="Times New Roman"/>
          <w:sz w:val="26"/>
          <w:szCs w:val="26"/>
        </w:rPr>
        <w:t xml:space="preserve">документов на сумму 16 млн.руб., </w:t>
      </w:r>
      <w:r w:rsidR="00206F3D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292632">
        <w:rPr>
          <w:rFonts w:ascii="Times New Roman" w:hAnsi="Times New Roman" w:cs="Times New Roman"/>
          <w:sz w:val="26"/>
          <w:szCs w:val="26"/>
        </w:rPr>
        <w:t>2016 год</w:t>
      </w:r>
      <w:r w:rsidR="00206F3D">
        <w:rPr>
          <w:rFonts w:ascii="Times New Roman" w:hAnsi="Times New Roman" w:cs="Times New Roman"/>
          <w:sz w:val="26"/>
          <w:szCs w:val="26"/>
        </w:rPr>
        <w:t>а</w:t>
      </w:r>
      <w:r w:rsidR="00292632">
        <w:rPr>
          <w:rFonts w:ascii="Times New Roman" w:hAnsi="Times New Roman" w:cs="Times New Roman"/>
          <w:sz w:val="26"/>
          <w:szCs w:val="26"/>
        </w:rPr>
        <w:t xml:space="preserve"> – 433 листа на сумму 35,2 млн.руб.).</w:t>
      </w:r>
    </w:p>
    <w:p w:rsidR="00B7255A" w:rsidRDefault="00B7255A" w:rsidP="0024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2370" w:rsidRPr="00B7255A" w:rsidRDefault="00B7255A" w:rsidP="00B7255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255A">
        <w:rPr>
          <w:rFonts w:ascii="Times New Roman" w:hAnsi="Times New Roman" w:cs="Times New Roman"/>
          <w:i/>
          <w:sz w:val="26"/>
          <w:szCs w:val="26"/>
        </w:rPr>
        <w:t xml:space="preserve">Проблема </w:t>
      </w:r>
      <w:r w:rsidRPr="00B7255A">
        <w:rPr>
          <w:rFonts w:ascii="Times New Roman" w:hAnsi="Times New Roman" w:cs="Times New Roman"/>
          <w:b/>
          <w:i/>
          <w:sz w:val="26"/>
          <w:szCs w:val="26"/>
        </w:rPr>
        <w:t>«Недостаточность средств, выделяемых из вышестоящих бюджетов на осуществление переданных государственных полномочий»</w:t>
      </w:r>
    </w:p>
    <w:p w:rsidR="00237851" w:rsidRDefault="00237851" w:rsidP="0023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Государственные полномочия передаются в 21 </w:t>
      </w:r>
      <w:r w:rsidR="005E3E5A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из 23, участвовавших в информационном обмене. Только в 8 </w:t>
      </w:r>
      <w:r w:rsidR="00B7255A">
        <w:rPr>
          <w:rFonts w:ascii="Times New Roman" w:hAnsi="Times New Roman" w:cs="Times New Roman"/>
          <w:sz w:val="26"/>
          <w:szCs w:val="26"/>
        </w:rPr>
        <w:t>муниципальных образованиях</w:t>
      </w:r>
      <w:r>
        <w:rPr>
          <w:rFonts w:ascii="Times New Roman" w:hAnsi="Times New Roman" w:cs="Times New Roman"/>
          <w:sz w:val="26"/>
          <w:szCs w:val="26"/>
        </w:rPr>
        <w:t xml:space="preserve"> переданные государственные полномочия в полном объеме обеспечиваются субвенциями из вышестоящих бюджетов, 9 </w:t>
      </w:r>
      <w:r w:rsidR="00B7255A" w:rsidRPr="00B7255A">
        <w:rPr>
          <w:rFonts w:ascii="Times New Roman" w:hAnsi="Times New Roman" w:cs="Times New Roman"/>
          <w:sz w:val="26"/>
          <w:szCs w:val="26"/>
        </w:rPr>
        <w:t>муниципальных образовани</w:t>
      </w:r>
      <w:r w:rsidR="00B7255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вынуждены направлять на выполнение переданных полномочий собственные финансовые ресурсы, объем которых составляет до 0,2% общих расходов </w:t>
      </w:r>
      <w:r w:rsidR="00B7255A" w:rsidRPr="00B7255A">
        <w:rPr>
          <w:rFonts w:ascii="Times New Roman" w:hAnsi="Times New Roman" w:cs="Times New Roman"/>
          <w:sz w:val="26"/>
          <w:szCs w:val="26"/>
        </w:rPr>
        <w:t>муниципальных образовани</w:t>
      </w:r>
      <w:r w:rsidR="00B7255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. В то же время объем данных расходов уменьшился более чем в 2,5 раза</w:t>
      </w:r>
      <w:r w:rsidR="005E7C4C">
        <w:rPr>
          <w:rFonts w:ascii="Times New Roman" w:hAnsi="Times New Roman" w:cs="Times New Roman"/>
          <w:sz w:val="26"/>
          <w:szCs w:val="26"/>
        </w:rPr>
        <w:t xml:space="preserve"> по сравнению с 2015 годом, что говорит об оптимизации расходов, осуществляемых муниципальными образованиями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255A" w:rsidRDefault="00B7255A" w:rsidP="0023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54ED" w:rsidRPr="00C854ED" w:rsidRDefault="00B7255A" w:rsidP="00B7255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54ED">
        <w:rPr>
          <w:rFonts w:ascii="Times New Roman" w:hAnsi="Times New Roman" w:cs="Times New Roman"/>
          <w:i/>
          <w:sz w:val="26"/>
          <w:szCs w:val="26"/>
        </w:rPr>
        <w:t xml:space="preserve">Проблема </w:t>
      </w:r>
      <w:r w:rsidRPr="00C854ED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C854ED" w:rsidRPr="00C854ED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C854ED">
        <w:rPr>
          <w:rFonts w:ascii="Times New Roman" w:hAnsi="Times New Roman" w:cs="Times New Roman"/>
          <w:b/>
          <w:i/>
          <w:sz w:val="26"/>
          <w:szCs w:val="26"/>
        </w:rPr>
        <w:t>начительный и растущий объем муниципального долга</w:t>
      </w:r>
      <w:r w:rsidR="00C854ED" w:rsidRPr="00C854E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65C2B" w:rsidRDefault="00365C2B" w:rsidP="00C8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1 января 2016 года муниципальный долг </w:t>
      </w:r>
      <w:r w:rsidR="00C854ED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, участвовавших в информационном обмене, составил 28,7 млрд.руб., по сравнению объемом на 01.01.2014 он увеличился на 3,2 млрд.руб. или на 11%. При этом на 01.01.2017 ожидаемый рост составит еще 2,6 млрд.руб. или 9%.</w:t>
      </w:r>
    </w:p>
    <w:p w:rsidR="00101C90" w:rsidRDefault="00451910" w:rsidP="00101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910">
        <w:rPr>
          <w:rFonts w:ascii="Times New Roman" w:hAnsi="Times New Roman" w:cs="Times New Roman"/>
          <w:sz w:val="26"/>
          <w:szCs w:val="26"/>
        </w:rPr>
        <w:t>По итогам 2015 год</w:t>
      </w:r>
      <w:r w:rsidR="00646CCB">
        <w:rPr>
          <w:rFonts w:ascii="Times New Roman" w:hAnsi="Times New Roman" w:cs="Times New Roman"/>
          <w:sz w:val="26"/>
          <w:szCs w:val="26"/>
        </w:rPr>
        <w:t>а</w:t>
      </w:r>
      <w:r w:rsidRPr="00451910">
        <w:rPr>
          <w:rFonts w:ascii="Times New Roman" w:hAnsi="Times New Roman" w:cs="Times New Roman"/>
          <w:sz w:val="26"/>
          <w:szCs w:val="26"/>
        </w:rPr>
        <w:t xml:space="preserve"> о</w:t>
      </w:r>
      <w:r w:rsidR="00101C90" w:rsidRPr="00451910">
        <w:rPr>
          <w:rFonts w:ascii="Times New Roman" w:hAnsi="Times New Roman" w:cs="Times New Roman"/>
          <w:sz w:val="26"/>
          <w:szCs w:val="26"/>
        </w:rPr>
        <w:t xml:space="preserve">тношение муниципального долга к собственным доходам у всех </w:t>
      </w:r>
      <w:r w:rsidR="00C854ED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101C90" w:rsidRPr="00451910">
        <w:rPr>
          <w:rFonts w:ascii="Times New Roman" w:hAnsi="Times New Roman" w:cs="Times New Roman"/>
          <w:sz w:val="26"/>
          <w:szCs w:val="26"/>
        </w:rPr>
        <w:t xml:space="preserve"> находится в пределах, установленных Бюджетным кодексом РФ. Максимальное соотношение </w:t>
      </w:r>
      <w:r w:rsidRPr="00451910">
        <w:rPr>
          <w:rFonts w:ascii="Times New Roman" w:hAnsi="Times New Roman" w:cs="Times New Roman"/>
          <w:sz w:val="26"/>
          <w:szCs w:val="26"/>
        </w:rPr>
        <w:t>сложилось по</w:t>
      </w:r>
      <w:r w:rsidR="00101C90" w:rsidRPr="00451910">
        <w:rPr>
          <w:rFonts w:ascii="Times New Roman" w:hAnsi="Times New Roman" w:cs="Times New Roman"/>
          <w:sz w:val="26"/>
          <w:szCs w:val="26"/>
        </w:rPr>
        <w:t xml:space="preserve"> Калининград</w:t>
      </w:r>
      <w:r w:rsidRPr="00451910">
        <w:rPr>
          <w:rFonts w:ascii="Times New Roman" w:hAnsi="Times New Roman" w:cs="Times New Roman"/>
          <w:sz w:val="26"/>
          <w:szCs w:val="26"/>
        </w:rPr>
        <w:t>у</w:t>
      </w:r>
      <w:r w:rsidR="00101C90" w:rsidRPr="00451910">
        <w:rPr>
          <w:rFonts w:ascii="Times New Roman" w:hAnsi="Times New Roman" w:cs="Times New Roman"/>
          <w:sz w:val="26"/>
          <w:szCs w:val="26"/>
        </w:rPr>
        <w:t xml:space="preserve"> (</w:t>
      </w:r>
      <w:r w:rsidRPr="00451910">
        <w:rPr>
          <w:rFonts w:ascii="Times New Roman" w:hAnsi="Times New Roman" w:cs="Times New Roman"/>
          <w:sz w:val="26"/>
          <w:szCs w:val="26"/>
        </w:rPr>
        <w:t>94</w:t>
      </w:r>
      <w:r w:rsidR="00101C90" w:rsidRPr="00451910">
        <w:rPr>
          <w:rFonts w:ascii="Times New Roman" w:hAnsi="Times New Roman" w:cs="Times New Roman"/>
          <w:sz w:val="26"/>
          <w:szCs w:val="26"/>
        </w:rPr>
        <w:t>,</w:t>
      </w:r>
      <w:r w:rsidRPr="00451910">
        <w:rPr>
          <w:rFonts w:ascii="Times New Roman" w:hAnsi="Times New Roman" w:cs="Times New Roman"/>
          <w:sz w:val="26"/>
          <w:szCs w:val="26"/>
        </w:rPr>
        <w:t>2</w:t>
      </w:r>
      <w:r w:rsidR="00101C90" w:rsidRPr="00451910">
        <w:rPr>
          <w:rFonts w:ascii="Times New Roman" w:hAnsi="Times New Roman" w:cs="Times New Roman"/>
          <w:sz w:val="26"/>
          <w:szCs w:val="26"/>
        </w:rPr>
        <w:t>%)</w:t>
      </w:r>
      <w:r w:rsidR="00646CCB">
        <w:rPr>
          <w:rFonts w:ascii="Times New Roman" w:hAnsi="Times New Roman" w:cs="Times New Roman"/>
          <w:sz w:val="26"/>
          <w:szCs w:val="26"/>
        </w:rPr>
        <w:t xml:space="preserve">, при </w:t>
      </w:r>
      <w:r w:rsidR="00646CCB">
        <w:rPr>
          <w:rFonts w:ascii="Times New Roman" w:hAnsi="Times New Roman" w:cs="Times New Roman"/>
          <w:sz w:val="26"/>
          <w:szCs w:val="26"/>
        </w:rPr>
        <w:lastRenderedPageBreak/>
        <w:t xml:space="preserve">этом </w:t>
      </w:r>
      <w:r w:rsidRPr="00451910">
        <w:rPr>
          <w:rFonts w:ascii="Times New Roman" w:hAnsi="Times New Roman" w:cs="Times New Roman"/>
          <w:sz w:val="26"/>
          <w:szCs w:val="26"/>
        </w:rPr>
        <w:t>в 2016 году по н</w:t>
      </w:r>
      <w:r w:rsidR="00646CCB">
        <w:rPr>
          <w:rFonts w:ascii="Times New Roman" w:hAnsi="Times New Roman" w:cs="Times New Roman"/>
          <w:sz w:val="26"/>
          <w:szCs w:val="26"/>
        </w:rPr>
        <w:t>е</w:t>
      </w:r>
      <w:r w:rsidRPr="00451910">
        <w:rPr>
          <w:rFonts w:ascii="Times New Roman" w:hAnsi="Times New Roman" w:cs="Times New Roman"/>
          <w:sz w:val="26"/>
          <w:szCs w:val="26"/>
        </w:rPr>
        <w:t>м</w:t>
      </w:r>
      <w:r w:rsidR="00646CCB">
        <w:rPr>
          <w:rFonts w:ascii="Times New Roman" w:hAnsi="Times New Roman" w:cs="Times New Roman"/>
          <w:sz w:val="26"/>
          <w:szCs w:val="26"/>
        </w:rPr>
        <w:t>у</w:t>
      </w:r>
      <w:r w:rsidRPr="00451910">
        <w:rPr>
          <w:rFonts w:ascii="Times New Roman" w:hAnsi="Times New Roman" w:cs="Times New Roman"/>
          <w:sz w:val="26"/>
          <w:szCs w:val="26"/>
        </w:rPr>
        <w:t xml:space="preserve"> запланировано снижение объема муниципального долга на 8%</w:t>
      </w:r>
      <w:r w:rsidR="00101C90" w:rsidRPr="0045191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Наименьш</w:t>
      </w:r>
      <w:r w:rsidR="00646CCB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соотношени</w:t>
      </w:r>
      <w:r w:rsidR="00646CC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долга </w:t>
      </w:r>
      <w:r w:rsidR="00646CC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объем</w:t>
      </w:r>
      <w:r w:rsidR="00646C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собственных поступлений по итогам 2015 года сложилось в Боровичах (3,9%), однако </w:t>
      </w:r>
      <w:r w:rsidR="00646CC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2016 год</w:t>
      </w:r>
      <w:r w:rsidR="00646CC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запланирован </w:t>
      </w:r>
      <w:r w:rsidR="00CE5BAA">
        <w:rPr>
          <w:rFonts w:ascii="Times New Roman" w:hAnsi="Times New Roman" w:cs="Times New Roman"/>
          <w:sz w:val="26"/>
          <w:szCs w:val="26"/>
        </w:rPr>
        <w:t xml:space="preserve">рост </w:t>
      </w:r>
      <w:r>
        <w:rPr>
          <w:rFonts w:ascii="Times New Roman" w:hAnsi="Times New Roman" w:cs="Times New Roman"/>
          <w:sz w:val="26"/>
          <w:szCs w:val="26"/>
        </w:rPr>
        <w:t>объем</w:t>
      </w:r>
      <w:r w:rsidR="00CE5BA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долга по данному </w:t>
      </w:r>
      <w:r w:rsidR="00C854ED">
        <w:rPr>
          <w:rFonts w:ascii="Times New Roman" w:hAnsi="Times New Roman" w:cs="Times New Roman"/>
          <w:sz w:val="26"/>
          <w:szCs w:val="26"/>
        </w:rPr>
        <w:t>муниципальному образованию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237851">
        <w:rPr>
          <w:rFonts w:ascii="Times New Roman" w:hAnsi="Times New Roman" w:cs="Times New Roman"/>
          <w:sz w:val="26"/>
          <w:szCs w:val="26"/>
        </w:rPr>
        <w:t xml:space="preserve"> 2,5 раза. М</w:t>
      </w:r>
      <w:r w:rsidR="00237851" w:rsidRPr="00451910">
        <w:rPr>
          <w:rFonts w:ascii="Times New Roman" w:hAnsi="Times New Roman" w:cs="Times New Roman"/>
          <w:sz w:val="26"/>
          <w:szCs w:val="26"/>
        </w:rPr>
        <w:t xml:space="preserve">униципальный долг отсутствует </w:t>
      </w:r>
      <w:r w:rsidR="00237851">
        <w:rPr>
          <w:rFonts w:ascii="Times New Roman" w:hAnsi="Times New Roman" w:cs="Times New Roman"/>
          <w:sz w:val="26"/>
          <w:szCs w:val="26"/>
        </w:rPr>
        <w:t>т</w:t>
      </w:r>
      <w:r w:rsidR="00101C90" w:rsidRPr="00451910">
        <w:rPr>
          <w:rFonts w:ascii="Times New Roman" w:hAnsi="Times New Roman" w:cs="Times New Roman"/>
          <w:sz w:val="26"/>
          <w:szCs w:val="26"/>
        </w:rPr>
        <w:t>олько у города Шуя.</w:t>
      </w:r>
    </w:p>
    <w:p w:rsidR="00237851" w:rsidRDefault="00CE5BAA" w:rsidP="00101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 году п</w:t>
      </w:r>
      <w:r w:rsidR="00237851">
        <w:rPr>
          <w:rFonts w:ascii="Times New Roman" w:hAnsi="Times New Roman" w:cs="Times New Roman"/>
          <w:sz w:val="26"/>
          <w:szCs w:val="26"/>
        </w:rPr>
        <w:t>о сравнению с 2015 год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37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запланирован </w:t>
      </w:r>
      <w:r w:rsidR="00237851">
        <w:rPr>
          <w:rFonts w:ascii="Times New Roman" w:hAnsi="Times New Roman" w:cs="Times New Roman"/>
          <w:sz w:val="26"/>
          <w:szCs w:val="26"/>
        </w:rPr>
        <w:t xml:space="preserve">рост долга в </w:t>
      </w:r>
      <w:r>
        <w:rPr>
          <w:rFonts w:ascii="Times New Roman" w:hAnsi="Times New Roman" w:cs="Times New Roman"/>
          <w:sz w:val="26"/>
          <w:szCs w:val="26"/>
        </w:rPr>
        <w:t xml:space="preserve">бюджетах </w:t>
      </w:r>
      <w:r w:rsidR="00237851">
        <w:rPr>
          <w:rFonts w:ascii="Times New Roman" w:hAnsi="Times New Roman" w:cs="Times New Roman"/>
          <w:sz w:val="26"/>
          <w:szCs w:val="26"/>
        </w:rPr>
        <w:t xml:space="preserve">16 </w:t>
      </w:r>
      <w:r w:rsidR="00C854ED" w:rsidRPr="00C854ED">
        <w:rPr>
          <w:rFonts w:ascii="Times New Roman" w:hAnsi="Times New Roman" w:cs="Times New Roman"/>
          <w:sz w:val="26"/>
          <w:szCs w:val="26"/>
        </w:rPr>
        <w:t>муниципальн</w:t>
      </w:r>
      <w:r w:rsidR="00C854ED">
        <w:rPr>
          <w:rFonts w:ascii="Times New Roman" w:hAnsi="Times New Roman" w:cs="Times New Roman"/>
          <w:sz w:val="26"/>
          <w:szCs w:val="26"/>
        </w:rPr>
        <w:t>ых</w:t>
      </w:r>
      <w:r w:rsidR="00C854ED" w:rsidRPr="00C854E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854ED">
        <w:rPr>
          <w:rFonts w:ascii="Times New Roman" w:hAnsi="Times New Roman" w:cs="Times New Roman"/>
          <w:sz w:val="26"/>
          <w:szCs w:val="26"/>
        </w:rPr>
        <w:t>й</w:t>
      </w:r>
      <w:r w:rsidR="00237851">
        <w:rPr>
          <w:rFonts w:ascii="Times New Roman" w:hAnsi="Times New Roman" w:cs="Times New Roman"/>
          <w:sz w:val="26"/>
          <w:szCs w:val="26"/>
        </w:rPr>
        <w:t xml:space="preserve"> из 23, в 2-х </w:t>
      </w:r>
      <w:r w:rsidR="00C854ED" w:rsidRPr="00C854ED">
        <w:rPr>
          <w:rFonts w:ascii="Times New Roman" w:hAnsi="Times New Roman" w:cs="Times New Roman"/>
          <w:sz w:val="26"/>
          <w:szCs w:val="26"/>
        </w:rPr>
        <w:t>муниципальн</w:t>
      </w:r>
      <w:r w:rsidR="00C854ED">
        <w:rPr>
          <w:rFonts w:ascii="Times New Roman" w:hAnsi="Times New Roman" w:cs="Times New Roman"/>
          <w:sz w:val="26"/>
          <w:szCs w:val="26"/>
        </w:rPr>
        <w:t>ых</w:t>
      </w:r>
      <w:r w:rsidR="00C854ED" w:rsidRPr="00C854E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854ED">
        <w:rPr>
          <w:rFonts w:ascii="Times New Roman" w:hAnsi="Times New Roman" w:cs="Times New Roman"/>
          <w:sz w:val="26"/>
          <w:szCs w:val="26"/>
        </w:rPr>
        <w:t>ях</w:t>
      </w:r>
      <w:r w:rsidR="00237851">
        <w:rPr>
          <w:rFonts w:ascii="Times New Roman" w:hAnsi="Times New Roman" w:cs="Times New Roman"/>
          <w:sz w:val="26"/>
          <w:szCs w:val="26"/>
        </w:rPr>
        <w:t xml:space="preserve"> – без роста объема долга.</w:t>
      </w:r>
    </w:p>
    <w:p w:rsidR="001A4EED" w:rsidRDefault="005E7C4C" w:rsidP="001A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Растущий объем долга и процентных ставок по коммерческим кредитам неизбежно влечет за собой дополнительную нагрузку на бюджеты муниципальных образований. Так</w:t>
      </w:r>
      <w:r w:rsidR="001A4EED" w:rsidRPr="001A4E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EED">
        <w:rPr>
          <w:rFonts w:ascii="Times New Roman" w:hAnsi="Times New Roman" w:cs="Times New Roman"/>
          <w:sz w:val="26"/>
          <w:szCs w:val="26"/>
        </w:rPr>
        <w:t>доля в бюджетах на 2016 год р</w:t>
      </w:r>
      <w:r w:rsidR="001A4EED" w:rsidRPr="001A4EED">
        <w:rPr>
          <w:rFonts w:ascii="Times New Roman" w:hAnsi="Times New Roman" w:cs="Times New Roman"/>
          <w:sz w:val="26"/>
          <w:szCs w:val="26"/>
        </w:rPr>
        <w:t>асход</w:t>
      </w:r>
      <w:r w:rsidR="001A4EED">
        <w:rPr>
          <w:rFonts w:ascii="Times New Roman" w:hAnsi="Times New Roman" w:cs="Times New Roman"/>
          <w:sz w:val="26"/>
          <w:szCs w:val="26"/>
        </w:rPr>
        <w:t>ов</w:t>
      </w:r>
      <w:r w:rsidR="001A4EED" w:rsidRPr="001A4EED">
        <w:rPr>
          <w:rFonts w:ascii="Times New Roman" w:hAnsi="Times New Roman" w:cs="Times New Roman"/>
          <w:sz w:val="26"/>
          <w:szCs w:val="26"/>
        </w:rPr>
        <w:t xml:space="preserve"> на обслуживание</w:t>
      </w:r>
      <w:r w:rsidR="001A4EED">
        <w:rPr>
          <w:rFonts w:ascii="Times New Roman" w:hAnsi="Times New Roman" w:cs="Times New Roman"/>
          <w:sz w:val="26"/>
          <w:szCs w:val="26"/>
        </w:rPr>
        <w:t xml:space="preserve"> муниципального долга составляет от 8,9% по Петрозаводску до 0,5% по Великоустюгскому МР, у половины МО доля данных расходов в общих расходах за счет собственных поступлений, превысила 5%</w:t>
      </w:r>
      <w:r w:rsidR="00E1795F">
        <w:rPr>
          <w:rFonts w:ascii="Times New Roman" w:hAnsi="Times New Roman" w:cs="Times New Roman"/>
          <w:sz w:val="26"/>
          <w:szCs w:val="26"/>
        </w:rPr>
        <w:t xml:space="preserve"> и превышает расходы бюджета инвестиционного характера</w:t>
      </w:r>
      <w:r w:rsidR="001A4EED">
        <w:rPr>
          <w:rFonts w:ascii="Times New Roman" w:hAnsi="Times New Roman" w:cs="Times New Roman"/>
          <w:sz w:val="26"/>
          <w:szCs w:val="26"/>
        </w:rPr>
        <w:t>.</w:t>
      </w:r>
    </w:p>
    <w:p w:rsidR="005E7C4C" w:rsidRDefault="005E7C4C" w:rsidP="00101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0829" w:rsidRDefault="00BD0829" w:rsidP="00101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7851" w:rsidRPr="00BD0829" w:rsidRDefault="00BD0829" w:rsidP="00BD082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0829">
        <w:rPr>
          <w:rFonts w:ascii="Times New Roman" w:hAnsi="Times New Roman" w:cs="Times New Roman"/>
          <w:i/>
          <w:sz w:val="26"/>
          <w:szCs w:val="26"/>
        </w:rPr>
        <w:t xml:space="preserve">Проблема </w:t>
      </w:r>
      <w:r w:rsidRPr="00BD0829">
        <w:rPr>
          <w:rFonts w:ascii="Times New Roman" w:hAnsi="Times New Roman" w:cs="Times New Roman"/>
          <w:b/>
          <w:i/>
          <w:sz w:val="26"/>
          <w:szCs w:val="26"/>
        </w:rPr>
        <w:t>«Отсутствие поддержки муниципальных образований со стороны Федерации в части выделения средств на замещение бюджетными кредитами долговых обязательств коммерческих банков»</w:t>
      </w:r>
    </w:p>
    <w:p w:rsidR="00BD0829" w:rsidRDefault="00BD0829" w:rsidP="00BD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источником финансирования дефицита бюджета являются кредиты кредитных организаций. В анализируемый период все </w:t>
      </w:r>
      <w:r w:rsidRPr="002468E8">
        <w:rPr>
          <w:rFonts w:ascii="Times New Roman" w:hAnsi="Times New Roman" w:cs="Times New Roman"/>
          <w:sz w:val="26"/>
          <w:szCs w:val="26"/>
        </w:rPr>
        <w:t>муниципальны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468E8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 xml:space="preserve">я со «средней» и «большой» численностью систематически привлекали средства коммерческих банков. В группе </w:t>
      </w:r>
      <w:r w:rsidRPr="002468E8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до 100 тысяч человек привлечение коммерческих кредитов получило широкое распространение только с 2015 года.</w:t>
      </w:r>
    </w:p>
    <w:p w:rsidR="00101C90" w:rsidRDefault="00101C90" w:rsidP="00101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2015-2016 годах</w:t>
      </w:r>
      <w:r w:rsidRPr="007A1885">
        <w:rPr>
          <w:rFonts w:ascii="Times New Roman" w:hAnsi="Times New Roman" w:cs="Times New Roman"/>
          <w:sz w:val="26"/>
          <w:szCs w:val="26"/>
        </w:rPr>
        <w:t xml:space="preserve"> </w:t>
      </w:r>
      <w:r w:rsidRPr="00811CDB">
        <w:rPr>
          <w:rFonts w:ascii="Times New Roman" w:hAnsi="Times New Roman" w:cs="Times New Roman"/>
          <w:sz w:val="26"/>
          <w:szCs w:val="26"/>
        </w:rPr>
        <w:t>лишь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A1885">
        <w:rPr>
          <w:rFonts w:ascii="Times New Roman" w:hAnsi="Times New Roman" w:cs="Times New Roman"/>
          <w:sz w:val="26"/>
          <w:szCs w:val="26"/>
        </w:rPr>
        <w:t xml:space="preserve">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</w:t>
      </w:r>
      <w:r w:rsidR="002468E8">
        <w:rPr>
          <w:rFonts w:ascii="Times New Roman" w:hAnsi="Times New Roman" w:cs="Times New Roman"/>
          <w:sz w:val="26"/>
          <w:szCs w:val="26"/>
        </w:rPr>
        <w:t>ых</w:t>
      </w:r>
      <w:r w:rsidR="002468E8" w:rsidRPr="002468E8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468E8">
        <w:rPr>
          <w:rFonts w:ascii="Times New Roman" w:hAnsi="Times New Roman" w:cs="Times New Roman"/>
          <w:sz w:val="26"/>
          <w:szCs w:val="26"/>
        </w:rPr>
        <w:t>й</w:t>
      </w:r>
      <w:r w:rsidRPr="007A1885">
        <w:rPr>
          <w:rFonts w:ascii="Times New Roman" w:hAnsi="Times New Roman" w:cs="Times New Roman"/>
          <w:sz w:val="26"/>
          <w:szCs w:val="26"/>
        </w:rPr>
        <w:t xml:space="preserve"> в качестве источника финансирования дефицита использовали бюджетные кредиты. </w:t>
      </w:r>
      <w:r w:rsidR="00237851">
        <w:rPr>
          <w:rFonts w:ascii="Times New Roman" w:hAnsi="Times New Roman" w:cs="Times New Roman"/>
          <w:sz w:val="26"/>
          <w:szCs w:val="26"/>
        </w:rPr>
        <w:t>В</w:t>
      </w:r>
      <w:r w:rsidRPr="007A1885">
        <w:rPr>
          <w:rFonts w:ascii="Times New Roman" w:hAnsi="Times New Roman" w:cs="Times New Roman"/>
          <w:sz w:val="26"/>
          <w:szCs w:val="26"/>
        </w:rPr>
        <w:t xml:space="preserve"> 2016 году</w:t>
      </w:r>
      <w:r>
        <w:rPr>
          <w:rFonts w:ascii="Times New Roman" w:hAnsi="Times New Roman" w:cs="Times New Roman"/>
          <w:sz w:val="26"/>
          <w:szCs w:val="26"/>
        </w:rPr>
        <w:t xml:space="preserve"> сумма привлечения бюджетных кредитов превышает сумму их погашения</w:t>
      </w:r>
      <w:r w:rsidRPr="007A1885">
        <w:rPr>
          <w:rFonts w:ascii="Times New Roman" w:hAnsi="Times New Roman" w:cs="Times New Roman"/>
          <w:sz w:val="26"/>
          <w:szCs w:val="26"/>
        </w:rPr>
        <w:t xml:space="preserve"> только у двух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7A1885">
        <w:rPr>
          <w:rFonts w:ascii="Times New Roman" w:hAnsi="Times New Roman" w:cs="Times New Roman"/>
          <w:sz w:val="26"/>
          <w:szCs w:val="26"/>
        </w:rPr>
        <w:t xml:space="preserve"> (Петрозаводск, Сыктывкар).</w:t>
      </w:r>
      <w:r>
        <w:rPr>
          <w:rFonts w:ascii="Times New Roman" w:hAnsi="Times New Roman" w:cs="Times New Roman"/>
          <w:sz w:val="26"/>
          <w:szCs w:val="26"/>
        </w:rPr>
        <w:t xml:space="preserve"> Практика привлечения </w:t>
      </w:r>
      <w:r w:rsidRPr="00681AEF">
        <w:rPr>
          <w:rFonts w:ascii="Times New Roman" w:hAnsi="Times New Roman" w:cs="Times New Roman"/>
          <w:sz w:val="26"/>
          <w:szCs w:val="26"/>
        </w:rPr>
        <w:t>бюджетны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81AEF">
        <w:rPr>
          <w:rFonts w:ascii="Times New Roman" w:hAnsi="Times New Roman" w:cs="Times New Roman"/>
          <w:sz w:val="26"/>
          <w:szCs w:val="26"/>
        </w:rPr>
        <w:t xml:space="preserve"> кредит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81AEF">
        <w:rPr>
          <w:rFonts w:ascii="Times New Roman" w:hAnsi="Times New Roman" w:cs="Times New Roman"/>
          <w:sz w:val="26"/>
          <w:szCs w:val="26"/>
        </w:rPr>
        <w:t xml:space="preserve"> УФК на пополнение остатков сре</w:t>
      </w:r>
      <w:r>
        <w:rPr>
          <w:rFonts w:ascii="Times New Roman" w:hAnsi="Times New Roman" w:cs="Times New Roman"/>
          <w:sz w:val="26"/>
          <w:szCs w:val="26"/>
        </w:rPr>
        <w:t xml:space="preserve">дств на счетах местных бюджетов используется в 12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муниципальных образовани</w:t>
      </w:r>
      <w:r w:rsidR="002468E8">
        <w:rPr>
          <w:rFonts w:ascii="Times New Roman" w:hAnsi="Times New Roman" w:cs="Times New Roman"/>
          <w:sz w:val="26"/>
          <w:szCs w:val="26"/>
        </w:rPr>
        <w:t>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1C90" w:rsidRDefault="00101C90" w:rsidP="00101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2013 по 2016 года только у 4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доля бюджетных кредитов в общей сумме муниципального долга превышала 30% (Калининград, Кострома, Северодвинск, Нарьян-Мар). На 01.01.2017 у 1</w:t>
      </w:r>
      <w:r w:rsidR="000808D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в структуре муниципального долга будут отсутствовать бюджетные кредиты</w:t>
      </w:r>
      <w:r w:rsidR="00CE5BAA">
        <w:rPr>
          <w:rFonts w:ascii="Times New Roman" w:hAnsi="Times New Roman" w:cs="Times New Roman"/>
          <w:sz w:val="26"/>
          <w:szCs w:val="26"/>
        </w:rPr>
        <w:t xml:space="preserve">. В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муниципальных образовани</w:t>
      </w:r>
      <w:r w:rsidR="002468E8">
        <w:rPr>
          <w:rFonts w:ascii="Times New Roman" w:hAnsi="Times New Roman" w:cs="Times New Roman"/>
          <w:sz w:val="26"/>
          <w:szCs w:val="26"/>
        </w:rPr>
        <w:t>ях</w:t>
      </w:r>
      <w:r w:rsidR="00CE5BAA">
        <w:rPr>
          <w:rFonts w:ascii="Times New Roman" w:hAnsi="Times New Roman" w:cs="Times New Roman"/>
          <w:sz w:val="26"/>
          <w:szCs w:val="26"/>
        </w:rPr>
        <w:t xml:space="preserve">, </w:t>
      </w:r>
      <w:r w:rsidR="005753BF">
        <w:rPr>
          <w:rFonts w:ascii="Times New Roman" w:hAnsi="Times New Roman" w:cs="Times New Roman"/>
          <w:sz w:val="26"/>
          <w:szCs w:val="26"/>
        </w:rPr>
        <w:t xml:space="preserve">имеющих долговые обязательства по бюджетным </w:t>
      </w:r>
      <w:r w:rsidR="009C5BE5">
        <w:rPr>
          <w:rFonts w:ascii="Times New Roman" w:hAnsi="Times New Roman" w:cs="Times New Roman"/>
          <w:sz w:val="26"/>
          <w:szCs w:val="26"/>
        </w:rPr>
        <w:t>кредитам</w:t>
      </w:r>
      <w:r w:rsidR="005753BF">
        <w:rPr>
          <w:rFonts w:ascii="Times New Roman" w:hAnsi="Times New Roman" w:cs="Times New Roman"/>
          <w:sz w:val="26"/>
          <w:szCs w:val="26"/>
        </w:rPr>
        <w:t xml:space="preserve">, </w:t>
      </w:r>
      <w:r w:rsidR="009C5BE5">
        <w:rPr>
          <w:rFonts w:ascii="Times New Roman" w:hAnsi="Times New Roman" w:cs="Times New Roman"/>
          <w:sz w:val="26"/>
          <w:szCs w:val="26"/>
        </w:rPr>
        <w:t xml:space="preserve">доля </w:t>
      </w:r>
      <w:r w:rsidR="005753BF">
        <w:rPr>
          <w:rFonts w:ascii="Times New Roman" w:hAnsi="Times New Roman" w:cs="Times New Roman"/>
          <w:sz w:val="26"/>
          <w:szCs w:val="26"/>
        </w:rPr>
        <w:t>их</w:t>
      </w:r>
      <w:r w:rsidR="009C5BE5">
        <w:rPr>
          <w:rFonts w:ascii="Times New Roman" w:hAnsi="Times New Roman" w:cs="Times New Roman"/>
          <w:sz w:val="26"/>
          <w:szCs w:val="26"/>
        </w:rPr>
        <w:t xml:space="preserve"> составляет от</w:t>
      </w:r>
      <w:r w:rsidR="005C4278">
        <w:rPr>
          <w:rFonts w:ascii="Times New Roman" w:hAnsi="Times New Roman" w:cs="Times New Roman"/>
          <w:sz w:val="26"/>
          <w:szCs w:val="26"/>
        </w:rPr>
        <w:t xml:space="preserve"> 0,8% </w:t>
      </w:r>
      <w:r w:rsidR="005753BF">
        <w:rPr>
          <w:rFonts w:ascii="Times New Roman" w:hAnsi="Times New Roman" w:cs="Times New Roman"/>
          <w:sz w:val="26"/>
          <w:szCs w:val="26"/>
        </w:rPr>
        <w:t>- в</w:t>
      </w:r>
      <w:r w:rsidR="005C4278">
        <w:rPr>
          <w:rFonts w:ascii="Times New Roman" w:hAnsi="Times New Roman" w:cs="Times New Roman"/>
          <w:sz w:val="26"/>
          <w:szCs w:val="26"/>
        </w:rPr>
        <w:t xml:space="preserve"> Ярославл</w:t>
      </w:r>
      <w:r w:rsidR="005753BF">
        <w:rPr>
          <w:rFonts w:ascii="Times New Roman" w:hAnsi="Times New Roman" w:cs="Times New Roman"/>
          <w:sz w:val="26"/>
          <w:szCs w:val="26"/>
        </w:rPr>
        <w:t>е</w:t>
      </w:r>
      <w:r w:rsidR="005C4278">
        <w:rPr>
          <w:rFonts w:ascii="Times New Roman" w:hAnsi="Times New Roman" w:cs="Times New Roman"/>
          <w:sz w:val="26"/>
          <w:szCs w:val="26"/>
        </w:rPr>
        <w:t xml:space="preserve"> </w:t>
      </w:r>
      <w:r w:rsidR="009C5BE5">
        <w:rPr>
          <w:rFonts w:ascii="Times New Roman" w:hAnsi="Times New Roman" w:cs="Times New Roman"/>
          <w:sz w:val="26"/>
          <w:szCs w:val="26"/>
        </w:rPr>
        <w:t>до</w:t>
      </w:r>
      <w:r w:rsidR="005C4278">
        <w:rPr>
          <w:rFonts w:ascii="Times New Roman" w:hAnsi="Times New Roman" w:cs="Times New Roman"/>
          <w:sz w:val="26"/>
          <w:szCs w:val="26"/>
        </w:rPr>
        <w:t xml:space="preserve"> 43</w:t>
      </w:r>
      <w:r w:rsidR="009C5BE5">
        <w:rPr>
          <w:rFonts w:ascii="Times New Roman" w:hAnsi="Times New Roman" w:cs="Times New Roman"/>
          <w:sz w:val="26"/>
          <w:szCs w:val="26"/>
        </w:rPr>
        <w:t>%</w:t>
      </w:r>
      <w:r w:rsidR="005C4278">
        <w:rPr>
          <w:rFonts w:ascii="Times New Roman" w:hAnsi="Times New Roman" w:cs="Times New Roman"/>
          <w:sz w:val="26"/>
          <w:szCs w:val="26"/>
        </w:rPr>
        <w:t xml:space="preserve"> </w:t>
      </w:r>
      <w:r w:rsidR="005753BF">
        <w:rPr>
          <w:rFonts w:ascii="Times New Roman" w:hAnsi="Times New Roman" w:cs="Times New Roman"/>
          <w:sz w:val="26"/>
          <w:szCs w:val="26"/>
        </w:rPr>
        <w:t>в</w:t>
      </w:r>
      <w:r w:rsidR="005C4278">
        <w:rPr>
          <w:rFonts w:ascii="Times New Roman" w:hAnsi="Times New Roman" w:cs="Times New Roman"/>
          <w:sz w:val="26"/>
          <w:szCs w:val="26"/>
        </w:rPr>
        <w:t xml:space="preserve"> Северодвинск</w:t>
      </w:r>
      <w:r w:rsidR="005753BF">
        <w:rPr>
          <w:rFonts w:ascii="Times New Roman" w:hAnsi="Times New Roman" w:cs="Times New Roman"/>
          <w:sz w:val="26"/>
          <w:szCs w:val="26"/>
        </w:rPr>
        <w:t>е</w:t>
      </w:r>
      <w:r w:rsidR="009C5B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53BF">
        <w:rPr>
          <w:rFonts w:ascii="Times New Roman" w:hAnsi="Times New Roman" w:cs="Times New Roman"/>
          <w:sz w:val="26"/>
          <w:szCs w:val="26"/>
        </w:rPr>
        <w:t>В</w:t>
      </w:r>
      <w:r w:rsidR="005C4278">
        <w:rPr>
          <w:rFonts w:ascii="Times New Roman" w:hAnsi="Times New Roman" w:cs="Times New Roman"/>
          <w:sz w:val="26"/>
          <w:szCs w:val="26"/>
        </w:rPr>
        <w:t xml:space="preserve"> Калининград</w:t>
      </w:r>
      <w:r w:rsidR="005753BF">
        <w:rPr>
          <w:rFonts w:ascii="Times New Roman" w:hAnsi="Times New Roman" w:cs="Times New Roman"/>
          <w:sz w:val="26"/>
          <w:szCs w:val="26"/>
        </w:rPr>
        <w:t>е</w:t>
      </w:r>
      <w:r w:rsidR="005C4278">
        <w:rPr>
          <w:rFonts w:ascii="Times New Roman" w:hAnsi="Times New Roman" w:cs="Times New Roman"/>
          <w:sz w:val="26"/>
          <w:szCs w:val="26"/>
        </w:rPr>
        <w:t xml:space="preserve">, имеющем наибольший объем долга к собственным доходам, доля бюджетных кредитов </w:t>
      </w:r>
      <w:r w:rsidR="00CE5BAA">
        <w:rPr>
          <w:rFonts w:ascii="Times New Roman" w:hAnsi="Times New Roman" w:cs="Times New Roman"/>
          <w:sz w:val="26"/>
          <w:szCs w:val="26"/>
        </w:rPr>
        <w:t xml:space="preserve">в структуре долга </w:t>
      </w:r>
      <w:r w:rsidR="005C4278">
        <w:rPr>
          <w:rFonts w:ascii="Times New Roman" w:hAnsi="Times New Roman" w:cs="Times New Roman"/>
          <w:sz w:val="26"/>
          <w:szCs w:val="26"/>
        </w:rPr>
        <w:t>составляет 19%.</w:t>
      </w:r>
    </w:p>
    <w:p w:rsidR="002468E8" w:rsidRDefault="002468E8" w:rsidP="00BB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5807" w:rsidRPr="002468E8" w:rsidRDefault="002468E8" w:rsidP="002468E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68E8">
        <w:rPr>
          <w:rFonts w:ascii="Times New Roman" w:hAnsi="Times New Roman" w:cs="Times New Roman"/>
          <w:i/>
          <w:sz w:val="26"/>
          <w:szCs w:val="26"/>
        </w:rPr>
        <w:t xml:space="preserve">Проблема </w:t>
      </w:r>
      <w:r w:rsidRPr="002468E8">
        <w:rPr>
          <w:rFonts w:ascii="Times New Roman" w:hAnsi="Times New Roman" w:cs="Times New Roman"/>
          <w:b/>
          <w:i/>
          <w:sz w:val="26"/>
          <w:szCs w:val="26"/>
        </w:rPr>
        <w:t>«Рост кредиторской задолженности»</w:t>
      </w:r>
    </w:p>
    <w:p w:rsidR="00051890" w:rsidRDefault="00051890" w:rsidP="00F82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</w:t>
      </w:r>
      <w:r w:rsidR="002468E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об объеме просроченной кредиторской задолженности </w:t>
      </w:r>
      <w:r w:rsidR="00AC652B">
        <w:rPr>
          <w:rFonts w:ascii="Times New Roman" w:hAnsi="Times New Roman" w:cs="Times New Roman"/>
          <w:sz w:val="26"/>
          <w:szCs w:val="26"/>
        </w:rPr>
        <w:t xml:space="preserve">за счет собственных финансовых ресурсов </w:t>
      </w:r>
      <w:r>
        <w:rPr>
          <w:rFonts w:ascii="Times New Roman" w:hAnsi="Times New Roman" w:cs="Times New Roman"/>
          <w:sz w:val="26"/>
          <w:szCs w:val="26"/>
        </w:rPr>
        <w:t>предостав</w:t>
      </w:r>
      <w:r w:rsidR="002468E8">
        <w:rPr>
          <w:rFonts w:ascii="Times New Roman" w:hAnsi="Times New Roman" w:cs="Times New Roman"/>
          <w:sz w:val="26"/>
          <w:szCs w:val="26"/>
        </w:rPr>
        <w:t>лена</w:t>
      </w:r>
      <w:r>
        <w:rPr>
          <w:rFonts w:ascii="Times New Roman" w:hAnsi="Times New Roman" w:cs="Times New Roman"/>
          <w:sz w:val="26"/>
          <w:szCs w:val="26"/>
        </w:rPr>
        <w:t xml:space="preserve"> 21 </w:t>
      </w:r>
      <w:r w:rsidR="002468E8">
        <w:rPr>
          <w:rFonts w:ascii="Times New Roman" w:hAnsi="Times New Roman" w:cs="Times New Roman"/>
          <w:sz w:val="26"/>
          <w:szCs w:val="26"/>
        </w:rPr>
        <w:t>муниципальным образованием</w:t>
      </w:r>
      <w:r>
        <w:rPr>
          <w:rFonts w:ascii="Times New Roman" w:hAnsi="Times New Roman" w:cs="Times New Roman"/>
          <w:sz w:val="26"/>
          <w:szCs w:val="26"/>
        </w:rPr>
        <w:t xml:space="preserve">. За 3 года ее общий объем увеличился в 2,3 раза (с 0,8 млрд.руб. до 1,8 млрд.руб.). Только 7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муниципальны</w:t>
      </w:r>
      <w:r w:rsidR="002468E8">
        <w:rPr>
          <w:rFonts w:ascii="Times New Roman" w:hAnsi="Times New Roman" w:cs="Times New Roman"/>
          <w:sz w:val="26"/>
          <w:szCs w:val="26"/>
        </w:rPr>
        <w:t>х</w:t>
      </w:r>
      <w:r w:rsidR="002468E8" w:rsidRPr="002468E8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468E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на протяжении всего анализируемого периода смогли исполнить бюджет без просроченной кредиторской задолженности</w:t>
      </w:r>
      <w:r w:rsidR="00DA2112">
        <w:rPr>
          <w:rFonts w:ascii="Times New Roman" w:hAnsi="Times New Roman" w:cs="Times New Roman"/>
          <w:sz w:val="26"/>
          <w:szCs w:val="26"/>
        </w:rPr>
        <w:t xml:space="preserve"> (Иваново, Владимир, Великий Новгород, Северодвинск, Шуя, Боровичи, Нарьян-Мар)</w:t>
      </w:r>
      <w:r>
        <w:rPr>
          <w:rFonts w:ascii="Times New Roman" w:hAnsi="Times New Roman" w:cs="Times New Roman"/>
          <w:sz w:val="26"/>
          <w:szCs w:val="26"/>
        </w:rPr>
        <w:t>.</w:t>
      </w:r>
      <w:r w:rsidR="00985801">
        <w:rPr>
          <w:rFonts w:ascii="Times New Roman" w:hAnsi="Times New Roman" w:cs="Times New Roman"/>
          <w:sz w:val="26"/>
          <w:szCs w:val="26"/>
        </w:rPr>
        <w:t xml:space="preserve"> </w:t>
      </w:r>
      <w:r w:rsidR="00237851">
        <w:rPr>
          <w:rFonts w:ascii="Times New Roman" w:hAnsi="Times New Roman" w:cs="Times New Roman"/>
          <w:sz w:val="26"/>
          <w:szCs w:val="26"/>
        </w:rPr>
        <w:t>Наибольший процент отношения</w:t>
      </w:r>
      <w:r w:rsidR="00DB1616">
        <w:rPr>
          <w:rFonts w:ascii="Times New Roman" w:hAnsi="Times New Roman" w:cs="Times New Roman"/>
          <w:sz w:val="26"/>
          <w:szCs w:val="26"/>
        </w:rPr>
        <w:t xml:space="preserve"> кредиторской задолженности на 01.01.2016 к объему расходов за 2015 год сложился в Рыбинске (18,9%) и в Костроме (14,1%). Наименьший объем – </w:t>
      </w:r>
      <w:r w:rsidR="00F74390">
        <w:rPr>
          <w:rFonts w:ascii="Times New Roman" w:hAnsi="Times New Roman" w:cs="Times New Roman"/>
          <w:sz w:val="26"/>
          <w:szCs w:val="26"/>
        </w:rPr>
        <w:t>в</w:t>
      </w:r>
      <w:r w:rsidR="00DB1616">
        <w:rPr>
          <w:rFonts w:ascii="Times New Roman" w:hAnsi="Times New Roman" w:cs="Times New Roman"/>
          <w:sz w:val="26"/>
          <w:szCs w:val="26"/>
        </w:rPr>
        <w:t xml:space="preserve"> </w:t>
      </w:r>
      <w:r w:rsidR="00DA2112">
        <w:rPr>
          <w:rFonts w:ascii="Times New Roman" w:hAnsi="Times New Roman" w:cs="Times New Roman"/>
          <w:sz w:val="26"/>
          <w:szCs w:val="26"/>
        </w:rPr>
        <w:t>Архангельск</w:t>
      </w:r>
      <w:r w:rsidR="00F74390">
        <w:rPr>
          <w:rFonts w:ascii="Times New Roman" w:hAnsi="Times New Roman" w:cs="Times New Roman"/>
          <w:sz w:val="26"/>
          <w:szCs w:val="26"/>
        </w:rPr>
        <w:t xml:space="preserve">е </w:t>
      </w:r>
      <w:r w:rsidR="00DA2112">
        <w:rPr>
          <w:rFonts w:ascii="Times New Roman" w:hAnsi="Times New Roman" w:cs="Times New Roman"/>
          <w:sz w:val="26"/>
          <w:szCs w:val="26"/>
        </w:rPr>
        <w:t xml:space="preserve">(0,001%). Следует отметить город Вологду, </w:t>
      </w:r>
      <w:r w:rsidR="00F74390">
        <w:rPr>
          <w:rFonts w:ascii="Times New Roman" w:hAnsi="Times New Roman" w:cs="Times New Roman"/>
          <w:sz w:val="26"/>
          <w:szCs w:val="26"/>
        </w:rPr>
        <w:t>в</w:t>
      </w:r>
      <w:r w:rsidR="00DA2112">
        <w:rPr>
          <w:rFonts w:ascii="Times New Roman" w:hAnsi="Times New Roman" w:cs="Times New Roman"/>
          <w:sz w:val="26"/>
          <w:szCs w:val="26"/>
        </w:rPr>
        <w:t xml:space="preserve"> котором уровень </w:t>
      </w:r>
      <w:r w:rsidR="00DA2112">
        <w:rPr>
          <w:rFonts w:ascii="Times New Roman" w:hAnsi="Times New Roman" w:cs="Times New Roman"/>
          <w:sz w:val="26"/>
          <w:szCs w:val="26"/>
        </w:rPr>
        <w:lastRenderedPageBreak/>
        <w:t xml:space="preserve">задолженности на 01.01.2016 составляет 9,1% от произведенных расходов и на протяжении всего анализируемого периода имелась просроченная кредиторская задолженность по заработной плате и начислениям на нее.  Еще одно </w:t>
      </w:r>
      <w:r w:rsidR="002468E8" w:rsidRPr="002468E8">
        <w:rPr>
          <w:rFonts w:ascii="Times New Roman" w:hAnsi="Times New Roman" w:cs="Times New Roman"/>
          <w:sz w:val="26"/>
          <w:szCs w:val="26"/>
        </w:rPr>
        <w:t>муниципальн</w:t>
      </w:r>
      <w:r w:rsidR="002468E8">
        <w:rPr>
          <w:rFonts w:ascii="Times New Roman" w:hAnsi="Times New Roman" w:cs="Times New Roman"/>
          <w:sz w:val="26"/>
          <w:szCs w:val="26"/>
        </w:rPr>
        <w:t>ое</w:t>
      </w:r>
      <w:r w:rsidR="002468E8" w:rsidRPr="002468E8">
        <w:rPr>
          <w:rFonts w:ascii="Times New Roman" w:hAnsi="Times New Roman" w:cs="Times New Roman"/>
          <w:sz w:val="26"/>
          <w:szCs w:val="26"/>
        </w:rPr>
        <w:t xml:space="preserve"> образование</w:t>
      </w:r>
      <w:r w:rsidR="002468E8">
        <w:rPr>
          <w:rFonts w:ascii="Times New Roman" w:hAnsi="Times New Roman" w:cs="Times New Roman"/>
          <w:sz w:val="26"/>
          <w:szCs w:val="26"/>
        </w:rPr>
        <w:t xml:space="preserve"> -</w:t>
      </w:r>
      <w:r w:rsidR="00DA2112">
        <w:rPr>
          <w:rFonts w:ascii="Times New Roman" w:hAnsi="Times New Roman" w:cs="Times New Roman"/>
          <w:sz w:val="26"/>
          <w:szCs w:val="26"/>
        </w:rPr>
        <w:t xml:space="preserve"> город Рыбинск</w:t>
      </w:r>
      <w:r w:rsidR="002468E8">
        <w:rPr>
          <w:rFonts w:ascii="Times New Roman" w:hAnsi="Times New Roman" w:cs="Times New Roman"/>
          <w:sz w:val="26"/>
          <w:szCs w:val="26"/>
        </w:rPr>
        <w:t xml:space="preserve"> -</w:t>
      </w:r>
      <w:r w:rsidR="00DA2112">
        <w:rPr>
          <w:rFonts w:ascii="Times New Roman" w:hAnsi="Times New Roman" w:cs="Times New Roman"/>
          <w:sz w:val="26"/>
          <w:szCs w:val="26"/>
        </w:rPr>
        <w:t xml:space="preserve"> допустило задолженность по заработной плате и начислениям на нее на 01.01.2016.</w:t>
      </w:r>
    </w:p>
    <w:p w:rsidR="00985801" w:rsidRDefault="00985801" w:rsidP="007B50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094" w:rsidRPr="007B5094" w:rsidRDefault="007B5094" w:rsidP="007B509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5094">
        <w:rPr>
          <w:rFonts w:ascii="Times New Roman" w:hAnsi="Times New Roman" w:cs="Times New Roman"/>
          <w:i/>
          <w:sz w:val="26"/>
          <w:szCs w:val="26"/>
        </w:rPr>
        <w:t>Заключение</w:t>
      </w:r>
    </w:p>
    <w:p w:rsidR="007B5094" w:rsidRPr="007B5094" w:rsidRDefault="007B5094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заключение хотелось бы отметить</w:t>
      </w:r>
      <w:r w:rsidRPr="007B5094">
        <w:rPr>
          <w:rFonts w:ascii="Times New Roman" w:hAnsi="Times New Roman" w:cs="Times New Roman"/>
          <w:sz w:val="26"/>
          <w:szCs w:val="26"/>
        </w:rPr>
        <w:t>, что в настоящее время перед всеми муниципальными образованиями стоят следующие важные задачи:</w:t>
      </w:r>
    </w:p>
    <w:p w:rsidR="007B5094" w:rsidRPr="007B5094" w:rsidRDefault="007B5094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094">
        <w:rPr>
          <w:rFonts w:ascii="Times New Roman" w:hAnsi="Times New Roman" w:cs="Times New Roman"/>
          <w:sz w:val="26"/>
          <w:szCs w:val="26"/>
        </w:rPr>
        <w:t xml:space="preserve">- принятие и исполнение бюджетов с учетом </w:t>
      </w:r>
      <w:r>
        <w:rPr>
          <w:rFonts w:ascii="Times New Roman" w:hAnsi="Times New Roman" w:cs="Times New Roman"/>
          <w:sz w:val="26"/>
          <w:szCs w:val="26"/>
        </w:rPr>
        <w:t xml:space="preserve">новых </w:t>
      </w:r>
      <w:r w:rsidRPr="007B5094">
        <w:rPr>
          <w:rFonts w:ascii="Times New Roman" w:hAnsi="Times New Roman" w:cs="Times New Roman"/>
          <w:sz w:val="26"/>
          <w:szCs w:val="26"/>
        </w:rPr>
        <w:t>экономических реалий;</w:t>
      </w:r>
    </w:p>
    <w:p w:rsidR="007B5094" w:rsidRPr="007B5094" w:rsidRDefault="007B5094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094">
        <w:rPr>
          <w:rFonts w:ascii="Times New Roman" w:hAnsi="Times New Roman" w:cs="Times New Roman"/>
          <w:sz w:val="26"/>
          <w:szCs w:val="26"/>
        </w:rPr>
        <w:t>- определение баланса между необходимостью жить по средствам и развитием муниципального образования;</w:t>
      </w:r>
    </w:p>
    <w:p w:rsidR="007B5094" w:rsidRPr="007B5094" w:rsidRDefault="007B5094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094">
        <w:rPr>
          <w:rFonts w:ascii="Times New Roman" w:hAnsi="Times New Roman" w:cs="Times New Roman"/>
          <w:sz w:val="26"/>
          <w:szCs w:val="26"/>
        </w:rPr>
        <w:t>- повышение устойчивости местных бюджетов;</w:t>
      </w:r>
    </w:p>
    <w:p w:rsidR="007B5094" w:rsidRDefault="007B5094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094">
        <w:rPr>
          <w:rFonts w:ascii="Times New Roman" w:hAnsi="Times New Roman" w:cs="Times New Roman"/>
          <w:sz w:val="26"/>
          <w:szCs w:val="26"/>
        </w:rPr>
        <w:t>- жесткий контроль бюджетного дефицита.</w:t>
      </w:r>
    </w:p>
    <w:p w:rsidR="00E1795F" w:rsidRDefault="00E1795F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Проанализировав представленные данные хотелось бы отметить, что муниципальным образованиям:</w:t>
      </w:r>
    </w:p>
    <w:p w:rsidR="00E1795F" w:rsidRDefault="00E1795F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необходима поддержка на федеральном уровне в части</w:t>
      </w:r>
    </w:p>
    <w:p w:rsidR="00E1795F" w:rsidRDefault="00E1795F" w:rsidP="00E1795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95F">
        <w:rPr>
          <w:rFonts w:ascii="Times New Roman" w:hAnsi="Times New Roman" w:cs="Times New Roman"/>
          <w:sz w:val="26"/>
          <w:szCs w:val="26"/>
        </w:rPr>
        <w:t>предоставления бюджетных кредитов на замещение коммерческих кредитов;</w:t>
      </w:r>
    </w:p>
    <w:p w:rsidR="00E1795F" w:rsidRDefault="00E1795F" w:rsidP="00E1795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перераспределения поступлений в пользу местных бюджетов;</w:t>
      </w:r>
    </w:p>
    <w:p w:rsidR="00E1795F" w:rsidRPr="00E1795F" w:rsidRDefault="00E1795F" w:rsidP="00E1795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критериев распределения средств региональных дорожных фондов не только исходя из протяженности дорог, но и с учетом интенсивности нагрузки на дороги</w:t>
      </w:r>
    </w:p>
    <w:p w:rsidR="00E1795F" w:rsidRPr="007B5094" w:rsidRDefault="00E1795F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целесообразно увеличить срок предоставления бюджетных кредитов через федеральное казначейство на пополнение остатков на период с 50 дней до 100 дней. </w:t>
      </w:r>
    </w:p>
    <w:p w:rsidR="00DF22D1" w:rsidRDefault="00DF22D1" w:rsidP="007B5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F22D1" w:rsidSect="00F82E3C">
      <w:footerReference w:type="default" r:id="rId8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38" w:rsidRDefault="00B54338" w:rsidP="004E2237">
      <w:pPr>
        <w:spacing w:after="0" w:line="240" w:lineRule="auto"/>
      </w:pPr>
      <w:r>
        <w:separator/>
      </w:r>
    </w:p>
  </w:endnote>
  <w:endnote w:type="continuationSeparator" w:id="0">
    <w:p w:rsidR="00B54338" w:rsidRDefault="00B54338" w:rsidP="004E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928587"/>
      <w:docPartObj>
        <w:docPartGallery w:val="Page Numbers (Bottom of Page)"/>
        <w:docPartUnique/>
      </w:docPartObj>
    </w:sdtPr>
    <w:sdtContent>
      <w:p w:rsidR="004E2237" w:rsidRDefault="007006E7">
        <w:pPr>
          <w:pStyle w:val="a9"/>
          <w:jc w:val="center"/>
        </w:pPr>
        <w:r>
          <w:fldChar w:fldCharType="begin"/>
        </w:r>
        <w:r w:rsidR="004E2237">
          <w:instrText>PAGE   \* MERGEFORMAT</w:instrText>
        </w:r>
        <w:r>
          <w:fldChar w:fldCharType="separate"/>
        </w:r>
        <w:r w:rsidR="002209C0">
          <w:rPr>
            <w:noProof/>
          </w:rPr>
          <w:t>5</w:t>
        </w:r>
        <w:r>
          <w:fldChar w:fldCharType="end"/>
        </w:r>
      </w:p>
    </w:sdtContent>
  </w:sdt>
  <w:p w:rsidR="004E2237" w:rsidRDefault="004E22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38" w:rsidRDefault="00B54338" w:rsidP="004E2237">
      <w:pPr>
        <w:spacing w:after="0" w:line="240" w:lineRule="auto"/>
      </w:pPr>
      <w:r>
        <w:separator/>
      </w:r>
    </w:p>
  </w:footnote>
  <w:footnote w:type="continuationSeparator" w:id="0">
    <w:p w:rsidR="00B54338" w:rsidRDefault="00B54338" w:rsidP="004E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7D49"/>
    <w:multiLevelType w:val="hybridMultilevel"/>
    <w:tmpl w:val="5CB058D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C03"/>
    <w:rsid w:val="00004BE7"/>
    <w:rsid w:val="00023489"/>
    <w:rsid w:val="00043ABA"/>
    <w:rsid w:val="00051890"/>
    <w:rsid w:val="0007109E"/>
    <w:rsid w:val="000808D1"/>
    <w:rsid w:val="0008612E"/>
    <w:rsid w:val="00092B3E"/>
    <w:rsid w:val="00093202"/>
    <w:rsid w:val="000A3089"/>
    <w:rsid w:val="000A7622"/>
    <w:rsid w:val="000B1FC6"/>
    <w:rsid w:val="000B2694"/>
    <w:rsid w:val="000C3969"/>
    <w:rsid w:val="000F173C"/>
    <w:rsid w:val="00101C90"/>
    <w:rsid w:val="00104790"/>
    <w:rsid w:val="0010568F"/>
    <w:rsid w:val="001058E7"/>
    <w:rsid w:val="00121269"/>
    <w:rsid w:val="001277E8"/>
    <w:rsid w:val="00127A59"/>
    <w:rsid w:val="00156212"/>
    <w:rsid w:val="001568F5"/>
    <w:rsid w:val="001601E3"/>
    <w:rsid w:val="00161960"/>
    <w:rsid w:val="00163E40"/>
    <w:rsid w:val="001730EC"/>
    <w:rsid w:val="0017716A"/>
    <w:rsid w:val="00183B5F"/>
    <w:rsid w:val="00195EA1"/>
    <w:rsid w:val="001A4EED"/>
    <w:rsid w:val="001B5F73"/>
    <w:rsid w:val="001C00F0"/>
    <w:rsid w:val="001C6025"/>
    <w:rsid w:val="001D6B0E"/>
    <w:rsid w:val="001D7CDA"/>
    <w:rsid w:val="001E77E3"/>
    <w:rsid w:val="001F1F26"/>
    <w:rsid w:val="001F5AD5"/>
    <w:rsid w:val="00206F3D"/>
    <w:rsid w:val="00217253"/>
    <w:rsid w:val="002209C0"/>
    <w:rsid w:val="00231593"/>
    <w:rsid w:val="00233856"/>
    <w:rsid w:val="00237851"/>
    <w:rsid w:val="00242370"/>
    <w:rsid w:val="00243866"/>
    <w:rsid w:val="002468E8"/>
    <w:rsid w:val="00255BCD"/>
    <w:rsid w:val="00265748"/>
    <w:rsid w:val="00285388"/>
    <w:rsid w:val="0028725A"/>
    <w:rsid w:val="00292632"/>
    <w:rsid w:val="002964B5"/>
    <w:rsid w:val="002A06FB"/>
    <w:rsid w:val="002A1A58"/>
    <w:rsid w:val="002A7520"/>
    <w:rsid w:val="002A7EBB"/>
    <w:rsid w:val="002B1582"/>
    <w:rsid w:val="002B4C03"/>
    <w:rsid w:val="002C3E9F"/>
    <w:rsid w:val="002C5807"/>
    <w:rsid w:val="002D1D67"/>
    <w:rsid w:val="002E00DD"/>
    <w:rsid w:val="002F0C2D"/>
    <w:rsid w:val="00323BF3"/>
    <w:rsid w:val="00336668"/>
    <w:rsid w:val="00352C37"/>
    <w:rsid w:val="003602CF"/>
    <w:rsid w:val="00360808"/>
    <w:rsid w:val="00365C2B"/>
    <w:rsid w:val="00375622"/>
    <w:rsid w:val="003854E1"/>
    <w:rsid w:val="003C6D0C"/>
    <w:rsid w:val="003E2742"/>
    <w:rsid w:val="003E4A87"/>
    <w:rsid w:val="003E4C25"/>
    <w:rsid w:val="003E619D"/>
    <w:rsid w:val="00442F80"/>
    <w:rsid w:val="00451910"/>
    <w:rsid w:val="00473934"/>
    <w:rsid w:val="004B74BF"/>
    <w:rsid w:val="004C75D7"/>
    <w:rsid w:val="004D7E77"/>
    <w:rsid w:val="004E2237"/>
    <w:rsid w:val="004E400E"/>
    <w:rsid w:val="004E4018"/>
    <w:rsid w:val="00507510"/>
    <w:rsid w:val="00521B30"/>
    <w:rsid w:val="0055127E"/>
    <w:rsid w:val="005519D1"/>
    <w:rsid w:val="00570E9A"/>
    <w:rsid w:val="005753BF"/>
    <w:rsid w:val="00584F85"/>
    <w:rsid w:val="005A7A24"/>
    <w:rsid w:val="005B59E4"/>
    <w:rsid w:val="005C3D99"/>
    <w:rsid w:val="005C4278"/>
    <w:rsid w:val="005C7E2F"/>
    <w:rsid w:val="005E3E5A"/>
    <w:rsid w:val="005E7C4C"/>
    <w:rsid w:val="00610B3E"/>
    <w:rsid w:val="00635B0E"/>
    <w:rsid w:val="00645C4B"/>
    <w:rsid w:val="00646CCB"/>
    <w:rsid w:val="0065519F"/>
    <w:rsid w:val="006556A8"/>
    <w:rsid w:val="00660A01"/>
    <w:rsid w:val="00660BE4"/>
    <w:rsid w:val="00670405"/>
    <w:rsid w:val="00675161"/>
    <w:rsid w:val="006812F9"/>
    <w:rsid w:val="00681AEF"/>
    <w:rsid w:val="00696641"/>
    <w:rsid w:val="007006E7"/>
    <w:rsid w:val="0071295A"/>
    <w:rsid w:val="007130DD"/>
    <w:rsid w:val="007175E8"/>
    <w:rsid w:val="00746D8B"/>
    <w:rsid w:val="00754E5A"/>
    <w:rsid w:val="00780AC1"/>
    <w:rsid w:val="007948F7"/>
    <w:rsid w:val="007A0EB1"/>
    <w:rsid w:val="007A1885"/>
    <w:rsid w:val="007B5094"/>
    <w:rsid w:val="007C28C4"/>
    <w:rsid w:val="007C33A5"/>
    <w:rsid w:val="007D14FA"/>
    <w:rsid w:val="007E1827"/>
    <w:rsid w:val="007F1233"/>
    <w:rsid w:val="00811CDB"/>
    <w:rsid w:val="00814F4C"/>
    <w:rsid w:val="00816914"/>
    <w:rsid w:val="00823E61"/>
    <w:rsid w:val="00840A95"/>
    <w:rsid w:val="00842FE6"/>
    <w:rsid w:val="00863A1E"/>
    <w:rsid w:val="00886EA5"/>
    <w:rsid w:val="00893082"/>
    <w:rsid w:val="008A32B2"/>
    <w:rsid w:val="008A68C4"/>
    <w:rsid w:val="008D46ED"/>
    <w:rsid w:val="008F3908"/>
    <w:rsid w:val="00911DB9"/>
    <w:rsid w:val="00921232"/>
    <w:rsid w:val="00932485"/>
    <w:rsid w:val="009331F3"/>
    <w:rsid w:val="00934E71"/>
    <w:rsid w:val="00936FED"/>
    <w:rsid w:val="00951F29"/>
    <w:rsid w:val="00966389"/>
    <w:rsid w:val="00966910"/>
    <w:rsid w:val="009732CB"/>
    <w:rsid w:val="009815FB"/>
    <w:rsid w:val="00985801"/>
    <w:rsid w:val="009A27DD"/>
    <w:rsid w:val="009B2AFB"/>
    <w:rsid w:val="009B384E"/>
    <w:rsid w:val="009C5BE5"/>
    <w:rsid w:val="009C7A17"/>
    <w:rsid w:val="009F71FF"/>
    <w:rsid w:val="00A27581"/>
    <w:rsid w:val="00A27BAE"/>
    <w:rsid w:val="00A360FF"/>
    <w:rsid w:val="00A54287"/>
    <w:rsid w:val="00A63AF2"/>
    <w:rsid w:val="00AA744F"/>
    <w:rsid w:val="00AB7557"/>
    <w:rsid w:val="00AB7C01"/>
    <w:rsid w:val="00AC652B"/>
    <w:rsid w:val="00AE3E1D"/>
    <w:rsid w:val="00AF0B89"/>
    <w:rsid w:val="00AF1F26"/>
    <w:rsid w:val="00AF6845"/>
    <w:rsid w:val="00B03C89"/>
    <w:rsid w:val="00B1736D"/>
    <w:rsid w:val="00B22BDB"/>
    <w:rsid w:val="00B23285"/>
    <w:rsid w:val="00B36D1D"/>
    <w:rsid w:val="00B461C2"/>
    <w:rsid w:val="00B54338"/>
    <w:rsid w:val="00B63D55"/>
    <w:rsid w:val="00B7255A"/>
    <w:rsid w:val="00B77540"/>
    <w:rsid w:val="00B9780B"/>
    <w:rsid w:val="00BA4199"/>
    <w:rsid w:val="00BA6EF5"/>
    <w:rsid w:val="00BB3BF0"/>
    <w:rsid w:val="00BB4FDA"/>
    <w:rsid w:val="00BD0829"/>
    <w:rsid w:val="00BD3EEC"/>
    <w:rsid w:val="00BD796F"/>
    <w:rsid w:val="00BE625B"/>
    <w:rsid w:val="00BF256E"/>
    <w:rsid w:val="00C15C03"/>
    <w:rsid w:val="00C60E5E"/>
    <w:rsid w:val="00C645D1"/>
    <w:rsid w:val="00C75EFC"/>
    <w:rsid w:val="00C854ED"/>
    <w:rsid w:val="00CA2B81"/>
    <w:rsid w:val="00CA3FA8"/>
    <w:rsid w:val="00CC3183"/>
    <w:rsid w:val="00CC737F"/>
    <w:rsid w:val="00CD240E"/>
    <w:rsid w:val="00CE5BAA"/>
    <w:rsid w:val="00CF6A59"/>
    <w:rsid w:val="00D539F4"/>
    <w:rsid w:val="00D612DB"/>
    <w:rsid w:val="00DA2112"/>
    <w:rsid w:val="00DA5CCB"/>
    <w:rsid w:val="00DB1616"/>
    <w:rsid w:val="00DD0F2F"/>
    <w:rsid w:val="00DD3369"/>
    <w:rsid w:val="00DF22D1"/>
    <w:rsid w:val="00DF66A4"/>
    <w:rsid w:val="00E0108B"/>
    <w:rsid w:val="00E075C7"/>
    <w:rsid w:val="00E1795F"/>
    <w:rsid w:val="00E17AF4"/>
    <w:rsid w:val="00E31766"/>
    <w:rsid w:val="00E35083"/>
    <w:rsid w:val="00E54E4B"/>
    <w:rsid w:val="00EA234B"/>
    <w:rsid w:val="00EE58A1"/>
    <w:rsid w:val="00EF44FA"/>
    <w:rsid w:val="00F024BB"/>
    <w:rsid w:val="00F23D80"/>
    <w:rsid w:val="00F32A3E"/>
    <w:rsid w:val="00F52E55"/>
    <w:rsid w:val="00F70279"/>
    <w:rsid w:val="00F74390"/>
    <w:rsid w:val="00F82E3C"/>
    <w:rsid w:val="00FA74CA"/>
    <w:rsid w:val="00FC0D9A"/>
    <w:rsid w:val="00FC2349"/>
    <w:rsid w:val="00FC2E98"/>
    <w:rsid w:val="00FE6D5E"/>
    <w:rsid w:val="00FF38B0"/>
    <w:rsid w:val="00F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A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79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237"/>
  </w:style>
  <w:style w:type="paragraph" w:styleId="a9">
    <w:name w:val="footer"/>
    <w:basedOn w:val="a"/>
    <w:link w:val="aa"/>
    <w:uiPriority w:val="99"/>
    <w:unhideWhenUsed/>
    <w:rsid w:val="004E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1BC7-C4BB-4A9E-A07E-21CF6CB4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GA</cp:lastModifiedBy>
  <cp:revision>2</cp:revision>
  <cp:lastPrinted>2016-10-19T13:44:00Z</cp:lastPrinted>
  <dcterms:created xsi:type="dcterms:W3CDTF">2016-10-27T06:28:00Z</dcterms:created>
  <dcterms:modified xsi:type="dcterms:W3CDTF">2016-10-27T06:28:00Z</dcterms:modified>
</cp:coreProperties>
</file>