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DF" w:rsidRDefault="006E69DF" w:rsidP="006E69D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Калининград.</w:t>
      </w:r>
    </w:p>
    <w:p w:rsidR="006E69DF" w:rsidRDefault="006E69DF" w:rsidP="006E69DF">
      <w:pPr>
        <w:pStyle w:val="a3"/>
      </w:pPr>
      <w:r>
        <w:rPr>
          <w:color w:val="000000"/>
          <w:sz w:val="28"/>
          <w:szCs w:val="28"/>
        </w:rPr>
        <w:t>В дополнение к ранее направленной информации (от 06.05.2019 №и-кгх-5739) для подготовки информации на заседание «круглого стола» на тему: «О ходе реализации проекта «Формирование комфортной городской среды» комитет городского хозяйства администрации городского округа «Город Калининград» сообщает следующее.</w:t>
      </w:r>
    </w:p>
    <w:p w:rsidR="006E69DF" w:rsidRDefault="006E69DF" w:rsidP="006E69DF">
      <w:pPr>
        <w:pStyle w:val="a3"/>
      </w:pPr>
      <w:r>
        <w:rPr>
          <w:color w:val="000000"/>
          <w:sz w:val="28"/>
          <w:szCs w:val="28"/>
        </w:rPr>
        <w:t xml:space="preserve">Постановлением Правительства РФ от 09.02.2018 №106 Приложение №15 к государственной программе РФ «Обеспечение доступным и комфортным жильем и коммунальными услугами граждан Российской Федерации» от 30.12.2017 №1710 изложено в новой редакции. Согласно новым правилам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</w:t>
      </w:r>
      <w:proofErr w:type="spellStart"/>
      <w:r>
        <w:rPr>
          <w:color w:val="000000"/>
          <w:sz w:val="28"/>
          <w:szCs w:val="28"/>
        </w:rPr>
        <w:t>софинансирование</w:t>
      </w:r>
      <w:proofErr w:type="spellEnd"/>
      <w:r>
        <w:rPr>
          <w:color w:val="000000"/>
          <w:sz w:val="28"/>
          <w:szCs w:val="28"/>
        </w:rPr>
        <w:t xml:space="preserve"> собственниками помещений многоквартирного дома дополнительного перечня работ по благоустройству дворовых территорий увеличено с 5 до 20 процентов стоимости выполнения работ.</w:t>
      </w:r>
    </w:p>
    <w:p w:rsidR="006E69DF" w:rsidRDefault="006E69DF" w:rsidP="006E69DF">
      <w:pPr>
        <w:pStyle w:val="a3"/>
      </w:pPr>
      <w:r>
        <w:rPr>
          <w:color w:val="000000"/>
          <w:sz w:val="28"/>
          <w:szCs w:val="28"/>
        </w:rPr>
        <w:t xml:space="preserve">Изменения условий выполнения дополнительного перечня ремонтных работ ставит невозможным их исполнение в связи с нежеланием собственников увеличивать долю их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по причине увеличения финансовой нагрузки. </w:t>
      </w:r>
    </w:p>
    <w:p w:rsidR="006E69DF" w:rsidRDefault="006E69DF" w:rsidP="006E69DF">
      <w:pPr>
        <w:pStyle w:val="a3"/>
      </w:pPr>
      <w:r>
        <w:rPr>
          <w:color w:val="000000"/>
          <w:sz w:val="28"/>
          <w:szCs w:val="28"/>
        </w:rPr>
        <w:t xml:space="preserve">В связи с вышеизложенным, предлагаем инициировать вопрос пересмотра доли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собственниками помещений многоквартирного дома дополнительного перечня ремонтных работ по благоустройству дворовых территорий.</w:t>
      </w:r>
    </w:p>
    <w:p w:rsidR="00FA5D94" w:rsidRDefault="00FA5D94"/>
    <w:sectPr w:rsidR="00FA5D94" w:rsidSect="00FA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6E69DF"/>
    <w:rsid w:val="006E69DF"/>
    <w:rsid w:val="00FA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GA</cp:lastModifiedBy>
  <cp:revision>1</cp:revision>
  <dcterms:created xsi:type="dcterms:W3CDTF">2019-05-13T07:32:00Z</dcterms:created>
  <dcterms:modified xsi:type="dcterms:W3CDTF">2019-05-13T07:33:00Z</dcterms:modified>
</cp:coreProperties>
</file>