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F5" w:rsidRPr="002B2162" w:rsidRDefault="007A78F5" w:rsidP="002B21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Доклад Главы городского округа "Город Архангельск" Д.А. Морева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</w:t>
      </w:r>
      <w:r w:rsidRPr="002B2162">
        <w:rPr>
          <w:rFonts w:ascii="Times New Roman" w:hAnsi="Times New Roman"/>
          <w:b/>
          <w:bCs/>
          <w:sz w:val="26"/>
          <w:szCs w:val="26"/>
        </w:rPr>
        <w:t xml:space="preserve"> вопрос</w:t>
      </w:r>
      <w:r>
        <w:rPr>
          <w:rFonts w:ascii="Times New Roman" w:hAnsi="Times New Roman"/>
          <w:b/>
          <w:bCs/>
          <w:sz w:val="26"/>
          <w:szCs w:val="26"/>
        </w:rPr>
        <w:t>у</w:t>
      </w:r>
      <w:r w:rsidRPr="002B2162">
        <w:rPr>
          <w:rFonts w:ascii="Times New Roman" w:hAnsi="Times New Roman"/>
          <w:b/>
          <w:bCs/>
          <w:sz w:val="26"/>
          <w:szCs w:val="26"/>
        </w:rPr>
        <w:t xml:space="preserve"> "Эксплуатация и надлежащее содержание жилищного фонда: ветхое и аварийное жилье, обеспечение своевременного проведения капитального ремонта </w:t>
      </w:r>
      <w:r>
        <w:rPr>
          <w:rFonts w:ascii="Times New Roman" w:hAnsi="Times New Roman"/>
          <w:b/>
          <w:bCs/>
          <w:sz w:val="26"/>
          <w:szCs w:val="26"/>
        </w:rPr>
        <w:t>многоквартирных домов</w:t>
      </w:r>
      <w:r w:rsidRPr="002B2162">
        <w:rPr>
          <w:rFonts w:ascii="Times New Roman" w:hAnsi="Times New Roman"/>
          <w:b/>
          <w:bCs/>
          <w:sz w:val="26"/>
          <w:szCs w:val="26"/>
        </w:rPr>
        <w:t>…"</w:t>
      </w:r>
      <w:bookmarkStart w:id="0" w:name="_GoBack"/>
      <w:bookmarkEnd w:id="0"/>
    </w:p>
    <w:p w:rsidR="007A78F5" w:rsidRPr="002B2162" w:rsidRDefault="007A78F5" w:rsidP="002B21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B2162">
        <w:rPr>
          <w:rFonts w:ascii="Times New Roman" w:hAnsi="Times New Roman"/>
          <w:bCs/>
          <w:sz w:val="26"/>
          <w:szCs w:val="26"/>
        </w:rPr>
        <w:t>Жилищный фонд в городе Архангельске по состоянию на 01.01.2021 год - это более 5,5 тысяч многоквартирных домов, более 8,36 млн. квадратных метров жилой площади.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B2162">
        <w:rPr>
          <w:rFonts w:ascii="Times New Roman" w:hAnsi="Times New Roman"/>
          <w:bCs/>
          <w:sz w:val="26"/>
          <w:szCs w:val="26"/>
        </w:rPr>
        <w:t>В городе сформирован рынок услуг по управлению многоквартирными домами: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162">
        <w:rPr>
          <w:rFonts w:ascii="Times New Roman" w:hAnsi="Times New Roman"/>
          <w:sz w:val="26"/>
          <w:szCs w:val="26"/>
          <w:lang w:eastAsia="ru-RU"/>
        </w:rPr>
        <w:t>- непосредственное управление собственниками помещений в многоквартирном д</w:t>
      </w:r>
      <w:r w:rsidRPr="002B2162">
        <w:rPr>
          <w:rFonts w:ascii="Times New Roman" w:hAnsi="Times New Roman"/>
          <w:sz w:val="26"/>
          <w:szCs w:val="26"/>
          <w:lang w:eastAsia="ru-RU"/>
        </w:rPr>
        <w:t>о</w:t>
      </w:r>
      <w:r w:rsidRPr="002B2162">
        <w:rPr>
          <w:rFonts w:ascii="Times New Roman" w:hAnsi="Times New Roman"/>
          <w:sz w:val="26"/>
          <w:szCs w:val="26"/>
          <w:lang w:eastAsia="ru-RU"/>
        </w:rPr>
        <w:t>ме выбрали в  1%</w:t>
      </w:r>
      <w:r w:rsidRPr="002B2162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</w:t>
      </w:r>
      <w:r w:rsidRPr="002B2162">
        <w:rPr>
          <w:rFonts w:ascii="Times New Roman" w:hAnsi="Times New Roman"/>
          <w:sz w:val="26"/>
          <w:szCs w:val="26"/>
          <w:lang w:eastAsia="ru-RU"/>
        </w:rPr>
        <w:t>от общего количества МКД в городе;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162">
        <w:rPr>
          <w:rFonts w:ascii="Times New Roman" w:hAnsi="Times New Roman"/>
          <w:sz w:val="26"/>
          <w:szCs w:val="26"/>
          <w:lang w:eastAsia="ru-RU"/>
        </w:rPr>
        <w:t>- управление многоквартирным домом в  форме товарищества собственников жилья выбрали  6,5 % от общего количества МКД;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162">
        <w:rPr>
          <w:rFonts w:ascii="Times New Roman" w:hAnsi="Times New Roman"/>
          <w:sz w:val="26"/>
          <w:szCs w:val="26"/>
          <w:lang w:eastAsia="ru-RU"/>
        </w:rPr>
        <w:t>- оставшиеся 92,5 % многоквартирных домов обслуживаются управляющими ко</w:t>
      </w:r>
      <w:r w:rsidRPr="002B2162">
        <w:rPr>
          <w:rFonts w:ascii="Times New Roman" w:hAnsi="Times New Roman"/>
          <w:sz w:val="26"/>
          <w:szCs w:val="26"/>
          <w:lang w:eastAsia="ru-RU"/>
        </w:rPr>
        <w:t>м</w:t>
      </w:r>
      <w:r w:rsidRPr="002B2162">
        <w:rPr>
          <w:rFonts w:ascii="Times New Roman" w:hAnsi="Times New Roman"/>
          <w:sz w:val="26"/>
          <w:szCs w:val="26"/>
          <w:lang w:eastAsia="ru-RU"/>
        </w:rPr>
        <w:t>паниями.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162">
        <w:rPr>
          <w:rFonts w:ascii="Times New Roman" w:hAnsi="Times New Roman"/>
          <w:sz w:val="26"/>
          <w:szCs w:val="26"/>
          <w:lang w:eastAsia="ru-RU"/>
        </w:rPr>
        <w:t>При этом о</w:t>
      </w:r>
      <w:r>
        <w:rPr>
          <w:rFonts w:ascii="Times New Roman" w:hAnsi="Times New Roman"/>
          <w:sz w:val="26"/>
          <w:szCs w:val="26"/>
          <w:lang w:eastAsia="ru-RU"/>
        </w:rPr>
        <w:t>коло  половины МКД от этих 92,5</w:t>
      </w:r>
      <w:r w:rsidRPr="002B2162">
        <w:rPr>
          <w:rFonts w:ascii="Times New Roman" w:hAnsi="Times New Roman"/>
          <w:sz w:val="26"/>
          <w:szCs w:val="26"/>
          <w:lang w:eastAsia="ru-RU"/>
        </w:rPr>
        <w:t>% обслуживаются организациями, к</w:t>
      </w:r>
      <w:r w:rsidRPr="002B2162">
        <w:rPr>
          <w:rFonts w:ascii="Times New Roman" w:hAnsi="Times New Roman"/>
          <w:sz w:val="26"/>
          <w:szCs w:val="26"/>
          <w:lang w:eastAsia="ru-RU"/>
        </w:rPr>
        <w:t>о</w:t>
      </w:r>
      <w:r w:rsidRPr="002B2162">
        <w:rPr>
          <w:rFonts w:ascii="Times New Roman" w:hAnsi="Times New Roman"/>
          <w:sz w:val="26"/>
          <w:szCs w:val="26"/>
          <w:lang w:eastAsia="ru-RU"/>
        </w:rPr>
        <w:t>торые по итогам проведенных Администрацией муниципального образования "Город А</w:t>
      </w:r>
      <w:r w:rsidRPr="002B2162">
        <w:rPr>
          <w:rFonts w:ascii="Times New Roman" w:hAnsi="Times New Roman"/>
          <w:sz w:val="26"/>
          <w:szCs w:val="26"/>
          <w:lang w:eastAsia="ru-RU"/>
        </w:rPr>
        <w:t>р</w:t>
      </w:r>
      <w:r w:rsidRPr="002B2162">
        <w:rPr>
          <w:rFonts w:ascii="Times New Roman" w:hAnsi="Times New Roman"/>
          <w:sz w:val="26"/>
          <w:szCs w:val="26"/>
          <w:lang w:eastAsia="ru-RU"/>
        </w:rPr>
        <w:t>хангельск" открытых конкурсов по отбору управляющих организаций, признаны побед</w:t>
      </w:r>
      <w:r w:rsidRPr="002B2162">
        <w:rPr>
          <w:rFonts w:ascii="Times New Roman" w:hAnsi="Times New Roman"/>
          <w:sz w:val="26"/>
          <w:szCs w:val="26"/>
          <w:lang w:eastAsia="ru-RU"/>
        </w:rPr>
        <w:t>и</w:t>
      </w:r>
      <w:r w:rsidRPr="002B2162">
        <w:rPr>
          <w:rFonts w:ascii="Times New Roman" w:hAnsi="Times New Roman"/>
          <w:sz w:val="26"/>
          <w:szCs w:val="26"/>
          <w:lang w:eastAsia="ru-RU"/>
        </w:rPr>
        <w:t>телями. Это означает, что в Архангельске наибольшая часть жилищного фонда находится в управлении управляющих компаний, в которых граждане, проживающие в этих домах, не  приняли решение о выборе способа управления своим многоквартирным домом. Если пр</w:t>
      </w:r>
      <w:r w:rsidRPr="002B2162">
        <w:rPr>
          <w:rFonts w:ascii="Times New Roman" w:hAnsi="Times New Roman"/>
          <w:sz w:val="26"/>
          <w:szCs w:val="26"/>
          <w:lang w:eastAsia="ru-RU"/>
        </w:rPr>
        <w:t>о</w:t>
      </w:r>
      <w:r w:rsidRPr="002B2162">
        <w:rPr>
          <w:rFonts w:ascii="Times New Roman" w:hAnsi="Times New Roman"/>
          <w:sz w:val="26"/>
          <w:szCs w:val="26"/>
          <w:lang w:eastAsia="ru-RU"/>
        </w:rPr>
        <w:t>анализировать, какой именно жилищный фонд попадает в эту категорию, становится оч</w:t>
      </w:r>
      <w:r w:rsidRPr="002B2162">
        <w:rPr>
          <w:rFonts w:ascii="Times New Roman" w:hAnsi="Times New Roman"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sz w:val="26"/>
          <w:szCs w:val="26"/>
          <w:lang w:eastAsia="ru-RU"/>
        </w:rPr>
        <w:t>видно, что это так называемое ветхое и аварийное жилье. Зачастую  доля муниципальной собственности в таком жилом фонде составляет 50 % и более и, в соответствии с дейс</w:t>
      </w:r>
      <w:r w:rsidRPr="002B2162">
        <w:rPr>
          <w:rFonts w:ascii="Times New Roman" w:hAnsi="Times New Roman"/>
          <w:sz w:val="26"/>
          <w:szCs w:val="26"/>
          <w:lang w:eastAsia="ru-RU"/>
        </w:rPr>
        <w:t>т</w:t>
      </w:r>
      <w:r w:rsidRPr="002B2162">
        <w:rPr>
          <w:rFonts w:ascii="Times New Roman" w:hAnsi="Times New Roman"/>
          <w:sz w:val="26"/>
          <w:szCs w:val="26"/>
          <w:lang w:eastAsia="ru-RU"/>
        </w:rPr>
        <w:t>вующим законодательством, выбор управляющей организаци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2B2162">
        <w:rPr>
          <w:rFonts w:ascii="Times New Roman" w:hAnsi="Times New Roman"/>
          <w:sz w:val="26"/>
          <w:szCs w:val="26"/>
          <w:lang w:eastAsia="ru-RU"/>
        </w:rPr>
        <w:t xml:space="preserve"> может быть осуществлен только путем проведения открытого конкурса Администрацией города.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162">
        <w:rPr>
          <w:rFonts w:ascii="Times New Roman" w:hAnsi="Times New Roman"/>
          <w:sz w:val="26"/>
          <w:szCs w:val="26"/>
          <w:lang w:eastAsia="ru-RU"/>
        </w:rPr>
        <w:t>При этом необходимо отметить, что</w:t>
      </w:r>
      <w:r w:rsidRPr="002B2162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2B2162">
        <w:rPr>
          <w:rFonts w:ascii="Times New Roman" w:hAnsi="Times New Roman"/>
          <w:sz w:val="26"/>
          <w:szCs w:val="26"/>
          <w:lang w:eastAsia="ru-RU"/>
        </w:rPr>
        <w:t>в случае выбора управляющей компании на о</w:t>
      </w:r>
      <w:r w:rsidRPr="002B2162">
        <w:rPr>
          <w:rFonts w:ascii="Times New Roman" w:hAnsi="Times New Roman"/>
          <w:sz w:val="26"/>
          <w:szCs w:val="26"/>
          <w:lang w:eastAsia="ru-RU"/>
        </w:rPr>
        <w:t>б</w:t>
      </w:r>
      <w:r w:rsidRPr="002B2162">
        <w:rPr>
          <w:rFonts w:ascii="Times New Roman" w:hAnsi="Times New Roman"/>
          <w:sz w:val="26"/>
          <w:szCs w:val="26"/>
          <w:lang w:eastAsia="ru-RU"/>
        </w:rPr>
        <w:t>щем собрании собственников, граждане самостоятельно определяют требования к поте</w:t>
      </w:r>
      <w:r w:rsidRPr="002B2162">
        <w:rPr>
          <w:rFonts w:ascii="Times New Roman" w:hAnsi="Times New Roman"/>
          <w:sz w:val="26"/>
          <w:szCs w:val="26"/>
          <w:lang w:eastAsia="ru-RU"/>
        </w:rPr>
        <w:t>н</w:t>
      </w:r>
      <w:r w:rsidRPr="002B2162">
        <w:rPr>
          <w:rFonts w:ascii="Times New Roman" w:hAnsi="Times New Roman"/>
          <w:sz w:val="26"/>
          <w:szCs w:val="26"/>
          <w:lang w:eastAsia="ru-RU"/>
        </w:rPr>
        <w:t>циальным кандидатам на роль управления своим домом, активно участвуют как в обсу</w:t>
      </w:r>
      <w:r w:rsidRPr="002B2162">
        <w:rPr>
          <w:rFonts w:ascii="Times New Roman" w:hAnsi="Times New Roman"/>
          <w:sz w:val="26"/>
          <w:szCs w:val="26"/>
          <w:lang w:eastAsia="ru-RU"/>
        </w:rPr>
        <w:t>ж</w:t>
      </w:r>
      <w:r w:rsidRPr="002B2162">
        <w:rPr>
          <w:rFonts w:ascii="Times New Roman" w:hAnsi="Times New Roman"/>
          <w:sz w:val="26"/>
          <w:szCs w:val="26"/>
          <w:lang w:eastAsia="ru-RU"/>
        </w:rPr>
        <w:t>дении условий договора управления, так и во взаимодействии с управляющей организац</w:t>
      </w:r>
      <w:r w:rsidRPr="002B2162">
        <w:rPr>
          <w:rFonts w:ascii="Times New Roman" w:hAnsi="Times New Roman"/>
          <w:sz w:val="26"/>
          <w:szCs w:val="26"/>
          <w:lang w:eastAsia="ru-RU"/>
        </w:rPr>
        <w:t>и</w:t>
      </w:r>
      <w:r w:rsidRPr="002B2162">
        <w:rPr>
          <w:rFonts w:ascii="Times New Roman" w:hAnsi="Times New Roman"/>
          <w:sz w:val="26"/>
          <w:szCs w:val="26"/>
          <w:lang w:eastAsia="ru-RU"/>
        </w:rPr>
        <w:t>ей при решении повседневных вопросах управления домом. При выборе управляющей о</w:t>
      </w:r>
      <w:r w:rsidRPr="002B2162">
        <w:rPr>
          <w:rFonts w:ascii="Times New Roman" w:hAnsi="Times New Roman"/>
          <w:sz w:val="26"/>
          <w:szCs w:val="26"/>
          <w:lang w:eastAsia="ru-RU"/>
        </w:rPr>
        <w:t>р</w:t>
      </w:r>
      <w:r w:rsidRPr="002B2162">
        <w:rPr>
          <w:rFonts w:ascii="Times New Roman" w:hAnsi="Times New Roman"/>
          <w:sz w:val="26"/>
          <w:szCs w:val="26"/>
          <w:lang w:eastAsia="ru-RU"/>
        </w:rPr>
        <w:t>ганизации граждане на общем собрании могут обсудить объективные  характеристики пр</w:t>
      </w:r>
      <w:r w:rsidRPr="002B2162">
        <w:rPr>
          <w:rFonts w:ascii="Times New Roman" w:hAnsi="Times New Roman"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sz w:val="26"/>
          <w:szCs w:val="26"/>
          <w:lang w:eastAsia="ru-RU"/>
        </w:rPr>
        <w:t>тендента – наличие квалифицированного персонала, оперативность отклика на поступа</w:t>
      </w:r>
      <w:r w:rsidRPr="002B2162">
        <w:rPr>
          <w:rFonts w:ascii="Times New Roman" w:hAnsi="Times New Roman"/>
          <w:sz w:val="26"/>
          <w:szCs w:val="26"/>
          <w:lang w:eastAsia="ru-RU"/>
        </w:rPr>
        <w:t>ю</w:t>
      </w:r>
      <w:r w:rsidRPr="002B2162">
        <w:rPr>
          <w:rFonts w:ascii="Times New Roman" w:hAnsi="Times New Roman"/>
          <w:sz w:val="26"/>
          <w:szCs w:val="26"/>
          <w:lang w:eastAsia="ru-RU"/>
        </w:rPr>
        <w:t>щие обращения жителя, наличие реально действующей аварийно-диспетчерской службы, готовой в разумные сроки организовать устранение той или иной ситуации, требующей вмешательство со стороны УК.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162">
        <w:rPr>
          <w:rFonts w:ascii="Times New Roman" w:hAnsi="Times New Roman"/>
          <w:sz w:val="26"/>
          <w:szCs w:val="26"/>
          <w:lang w:eastAsia="ru-RU"/>
        </w:rPr>
        <w:t>Процедура проведения выбора управляющей организации через открытые конкурсы четко регламентирована федеральным законодательством, отойти от которого Админис</w:t>
      </w:r>
      <w:r w:rsidRPr="002B2162">
        <w:rPr>
          <w:rFonts w:ascii="Times New Roman" w:hAnsi="Times New Roman"/>
          <w:sz w:val="26"/>
          <w:szCs w:val="26"/>
          <w:lang w:eastAsia="ru-RU"/>
        </w:rPr>
        <w:t>т</w:t>
      </w:r>
      <w:r w:rsidRPr="002B2162">
        <w:rPr>
          <w:rFonts w:ascii="Times New Roman" w:hAnsi="Times New Roman"/>
          <w:sz w:val="26"/>
          <w:szCs w:val="26"/>
          <w:lang w:eastAsia="ru-RU"/>
        </w:rPr>
        <w:t>рация города не имеет права. Набор критериев для проведения конкурса совсем иной, н</w:t>
      </w:r>
      <w:r w:rsidRPr="002B2162">
        <w:rPr>
          <w:rFonts w:ascii="Times New Roman" w:hAnsi="Times New Roman"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sz w:val="26"/>
          <w:szCs w:val="26"/>
          <w:lang w:eastAsia="ru-RU"/>
        </w:rPr>
        <w:t>жели в случае выбора управляющей компании общим собранием. При проведении конку</w:t>
      </w:r>
      <w:r w:rsidRPr="002B2162">
        <w:rPr>
          <w:rFonts w:ascii="Times New Roman" w:hAnsi="Times New Roman"/>
          <w:sz w:val="26"/>
          <w:szCs w:val="26"/>
          <w:lang w:eastAsia="ru-RU"/>
        </w:rPr>
        <w:t>р</w:t>
      </w:r>
      <w:r w:rsidRPr="002B2162">
        <w:rPr>
          <w:rFonts w:ascii="Times New Roman" w:hAnsi="Times New Roman"/>
          <w:sz w:val="26"/>
          <w:szCs w:val="26"/>
          <w:lang w:eastAsia="ru-RU"/>
        </w:rPr>
        <w:t>са мы не имеем возможности оценить те характеристики организации, являющейся пр</w:t>
      </w:r>
      <w:r w:rsidRPr="002B2162">
        <w:rPr>
          <w:rFonts w:ascii="Times New Roman" w:hAnsi="Times New Roman"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sz w:val="26"/>
          <w:szCs w:val="26"/>
          <w:lang w:eastAsia="ru-RU"/>
        </w:rPr>
        <w:t>тендентом для участия в конкурсе, которые были перечислены выше. Фактически, если управляющая организация имеет лицензию на соответствующий вид деятельности, она может претендовать на управление жилищным фондом при проведении открытого конку</w:t>
      </w:r>
      <w:r w:rsidRPr="002B2162">
        <w:rPr>
          <w:rFonts w:ascii="Times New Roman" w:hAnsi="Times New Roman"/>
          <w:sz w:val="26"/>
          <w:szCs w:val="26"/>
          <w:lang w:eastAsia="ru-RU"/>
        </w:rPr>
        <w:t>р</w:t>
      </w:r>
      <w:r w:rsidRPr="002B2162">
        <w:rPr>
          <w:rFonts w:ascii="Times New Roman" w:hAnsi="Times New Roman"/>
          <w:sz w:val="26"/>
          <w:szCs w:val="26"/>
          <w:lang w:eastAsia="ru-RU"/>
        </w:rPr>
        <w:t>са. С внесением изменений в процедуру проведения открытого конкурса, у Администр</w:t>
      </w:r>
      <w:r w:rsidRPr="002B2162">
        <w:rPr>
          <w:rFonts w:ascii="Times New Roman" w:hAnsi="Times New Roman"/>
          <w:sz w:val="26"/>
          <w:szCs w:val="26"/>
          <w:lang w:eastAsia="ru-RU"/>
        </w:rPr>
        <w:t>а</w:t>
      </w:r>
      <w:r w:rsidRPr="002B2162">
        <w:rPr>
          <w:rFonts w:ascii="Times New Roman" w:hAnsi="Times New Roman"/>
          <w:sz w:val="26"/>
          <w:szCs w:val="26"/>
          <w:lang w:eastAsia="ru-RU"/>
        </w:rPr>
        <w:t>ции города появилась возможность недопуска к участию в конкурсной процедуре тех управляющих компаний, у которых имеется задолженность перед ресурсоснабжающими организациями, или имеющих неоплаченные штрафы  за нарушение законодательства в области управления многоквартирными домами.</w:t>
      </w:r>
    </w:p>
    <w:p w:rsidR="007A78F5" w:rsidRPr="002B2162" w:rsidRDefault="007A78F5" w:rsidP="002B21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162">
        <w:rPr>
          <w:rFonts w:ascii="Times New Roman" w:hAnsi="Times New Roman"/>
          <w:sz w:val="26"/>
          <w:szCs w:val="26"/>
        </w:rPr>
        <w:t>Вопросы управления деревянным жилищным фондом, возникающие при этом пр</w:t>
      </w:r>
      <w:r w:rsidRPr="002B2162">
        <w:rPr>
          <w:rFonts w:ascii="Times New Roman" w:hAnsi="Times New Roman"/>
          <w:sz w:val="26"/>
          <w:szCs w:val="26"/>
        </w:rPr>
        <w:t>о</w:t>
      </w:r>
      <w:r w:rsidRPr="002B2162">
        <w:rPr>
          <w:rFonts w:ascii="Times New Roman" w:hAnsi="Times New Roman"/>
          <w:sz w:val="26"/>
          <w:szCs w:val="26"/>
        </w:rPr>
        <w:t>блемы и связанные с этим процессы, для Архангельска являются одними из ключевых в секторе управления жилищным фондом.</w:t>
      </w:r>
    </w:p>
    <w:p w:rsidR="007A78F5" w:rsidRPr="002B2162" w:rsidRDefault="007A78F5" w:rsidP="002B21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162">
        <w:rPr>
          <w:rFonts w:ascii="Times New Roman" w:hAnsi="Times New Roman"/>
          <w:sz w:val="26"/>
          <w:szCs w:val="26"/>
        </w:rPr>
        <w:t>В региональной программе кап</w:t>
      </w:r>
      <w:r>
        <w:rPr>
          <w:rFonts w:ascii="Times New Roman" w:hAnsi="Times New Roman"/>
          <w:sz w:val="26"/>
          <w:szCs w:val="26"/>
        </w:rPr>
        <w:t>итального</w:t>
      </w:r>
      <w:r w:rsidRPr="002B2162">
        <w:rPr>
          <w:rFonts w:ascii="Times New Roman" w:hAnsi="Times New Roman"/>
          <w:sz w:val="26"/>
          <w:szCs w:val="26"/>
        </w:rPr>
        <w:t xml:space="preserve"> ремонта – </w:t>
      </w:r>
      <w:r>
        <w:rPr>
          <w:rFonts w:ascii="Times New Roman" w:hAnsi="Times New Roman"/>
          <w:sz w:val="26"/>
          <w:szCs w:val="26"/>
        </w:rPr>
        <w:t>2244</w:t>
      </w:r>
      <w:r w:rsidRPr="002B2162">
        <w:rPr>
          <w:rFonts w:ascii="Times New Roman" w:hAnsi="Times New Roman"/>
          <w:sz w:val="26"/>
          <w:szCs w:val="26"/>
        </w:rPr>
        <w:t xml:space="preserve"> деревянных дома;</w:t>
      </w:r>
    </w:p>
    <w:p w:rsidR="007A78F5" w:rsidRPr="002B2162" w:rsidRDefault="007A78F5" w:rsidP="002B21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B2162">
        <w:rPr>
          <w:rFonts w:ascii="Times New Roman" w:hAnsi="Times New Roman"/>
          <w:sz w:val="26"/>
          <w:szCs w:val="26"/>
        </w:rPr>
        <w:t xml:space="preserve">ризнано аварийными и непригодными к проживанию – </w:t>
      </w:r>
      <w:r w:rsidRPr="008B39EA">
        <w:rPr>
          <w:rFonts w:ascii="Times New Roman" w:hAnsi="Times New Roman"/>
          <w:sz w:val="26"/>
          <w:szCs w:val="26"/>
        </w:rPr>
        <w:t>1090 деревянных домов;</w:t>
      </w:r>
    </w:p>
    <w:p w:rsidR="007A78F5" w:rsidRDefault="007A78F5" w:rsidP="002B21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B2162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ах</w:t>
      </w:r>
      <w:r w:rsidRPr="002B2162">
        <w:rPr>
          <w:rFonts w:ascii="Times New Roman" w:hAnsi="Times New Roman"/>
          <w:sz w:val="26"/>
          <w:szCs w:val="26"/>
        </w:rPr>
        <w:t xml:space="preserve"> переселения – </w:t>
      </w:r>
      <w:r>
        <w:rPr>
          <w:rFonts w:ascii="Times New Roman" w:hAnsi="Times New Roman"/>
          <w:sz w:val="26"/>
          <w:szCs w:val="26"/>
        </w:rPr>
        <w:t xml:space="preserve">481 дом (общая расселяемая площадь более 210 тыс кв м), в том числе: </w:t>
      </w:r>
    </w:p>
    <w:p w:rsidR="007A78F5" w:rsidRDefault="007A78F5" w:rsidP="006747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4733">
        <w:rPr>
          <w:rFonts w:ascii="Times New Roman" w:hAnsi="Times New Roman"/>
          <w:sz w:val="26"/>
          <w:szCs w:val="26"/>
        </w:rPr>
        <w:t xml:space="preserve">352 деревянных дома </w:t>
      </w:r>
      <w:r>
        <w:rPr>
          <w:rFonts w:ascii="Times New Roman" w:hAnsi="Times New Roman"/>
          <w:sz w:val="26"/>
          <w:szCs w:val="26"/>
        </w:rPr>
        <w:t xml:space="preserve">(общей площадью более 150 тыс.кв.м) </w:t>
      </w:r>
      <w:r w:rsidRPr="00674733">
        <w:rPr>
          <w:rFonts w:ascii="Times New Roman" w:hAnsi="Times New Roman"/>
          <w:sz w:val="26"/>
          <w:szCs w:val="26"/>
        </w:rPr>
        <w:t>по программе «П</w:t>
      </w:r>
      <w:r w:rsidRPr="00674733">
        <w:rPr>
          <w:rFonts w:ascii="Times New Roman" w:hAnsi="Times New Roman"/>
          <w:sz w:val="26"/>
          <w:szCs w:val="26"/>
        </w:rPr>
        <w:t>е</w:t>
      </w:r>
      <w:r w:rsidRPr="00674733">
        <w:rPr>
          <w:rFonts w:ascii="Times New Roman" w:hAnsi="Times New Roman"/>
          <w:sz w:val="26"/>
          <w:szCs w:val="26"/>
        </w:rPr>
        <w:t>реселение граждан из аварийного жилищного фонда на 2019-2025 годы», утве</w:t>
      </w:r>
      <w:r w:rsidRPr="00674733">
        <w:rPr>
          <w:rFonts w:ascii="Times New Roman" w:hAnsi="Times New Roman"/>
          <w:sz w:val="26"/>
          <w:szCs w:val="26"/>
        </w:rPr>
        <w:t>р</w:t>
      </w:r>
      <w:r w:rsidRPr="00674733">
        <w:rPr>
          <w:rFonts w:ascii="Times New Roman" w:hAnsi="Times New Roman"/>
          <w:sz w:val="26"/>
          <w:szCs w:val="26"/>
        </w:rPr>
        <w:t>жденной Постановлением Правительства Архангельской области от 26.03.2019 года № 153-пп,</w:t>
      </w:r>
    </w:p>
    <w:p w:rsidR="007A78F5" w:rsidRPr="00674733" w:rsidRDefault="007A78F5" w:rsidP="006747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4733">
        <w:rPr>
          <w:rFonts w:ascii="Times New Roman" w:hAnsi="Times New Roman"/>
          <w:sz w:val="26"/>
          <w:szCs w:val="26"/>
        </w:rPr>
        <w:t>129 деревянных домов (</w:t>
      </w:r>
      <w:r>
        <w:rPr>
          <w:rFonts w:ascii="Times New Roman" w:hAnsi="Times New Roman"/>
          <w:sz w:val="26"/>
          <w:szCs w:val="26"/>
        </w:rPr>
        <w:t xml:space="preserve">общей площадью 60 тыс.кв.м) по </w:t>
      </w:r>
      <w:r w:rsidRPr="00674733">
        <w:rPr>
          <w:rFonts w:ascii="Times New Roman" w:hAnsi="Times New Roman"/>
          <w:sz w:val="26"/>
          <w:szCs w:val="26"/>
        </w:rPr>
        <w:t>программ</w:t>
      </w:r>
      <w:r>
        <w:rPr>
          <w:rFonts w:ascii="Times New Roman" w:hAnsi="Times New Roman"/>
          <w:sz w:val="26"/>
          <w:szCs w:val="26"/>
        </w:rPr>
        <w:t>е</w:t>
      </w:r>
      <w:r w:rsidRPr="00674733">
        <w:rPr>
          <w:rFonts w:ascii="Times New Roman" w:hAnsi="Times New Roman"/>
          <w:sz w:val="26"/>
          <w:szCs w:val="26"/>
        </w:rPr>
        <w:t xml:space="preserve"> Архангел</w:t>
      </w:r>
      <w:r w:rsidRPr="00674733">
        <w:rPr>
          <w:rFonts w:ascii="Times New Roman" w:hAnsi="Times New Roman"/>
          <w:sz w:val="26"/>
          <w:szCs w:val="26"/>
        </w:rPr>
        <w:t>ь</w:t>
      </w:r>
      <w:r w:rsidRPr="00674733">
        <w:rPr>
          <w:rFonts w:ascii="Times New Roman" w:hAnsi="Times New Roman"/>
          <w:sz w:val="26"/>
          <w:szCs w:val="26"/>
        </w:rPr>
        <w:t>ской области по переселению граждан из многоквартирных домов, имеющих у</w:t>
      </w:r>
      <w:r w:rsidRPr="00674733">
        <w:rPr>
          <w:rFonts w:ascii="Times New Roman" w:hAnsi="Times New Roman"/>
          <w:sz w:val="26"/>
          <w:szCs w:val="26"/>
        </w:rPr>
        <w:t>г</w:t>
      </w:r>
      <w:r w:rsidRPr="00674733">
        <w:rPr>
          <w:rFonts w:ascii="Times New Roman" w:hAnsi="Times New Roman"/>
          <w:sz w:val="26"/>
          <w:szCs w:val="26"/>
        </w:rPr>
        <w:t>розу обрушения, в городском округе "Город Архангельск", №858-пп.</w:t>
      </w:r>
    </w:p>
    <w:p w:rsidR="007A78F5" w:rsidRPr="002B2162" w:rsidRDefault="007A78F5" w:rsidP="002B21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162">
        <w:rPr>
          <w:rFonts w:ascii="Times New Roman" w:hAnsi="Times New Roman"/>
          <w:sz w:val="26"/>
          <w:szCs w:val="26"/>
        </w:rPr>
        <w:t>Не секрет, что один из самых насущных вопросов - это неудовлетворительное, з</w:t>
      </w:r>
      <w:r w:rsidRPr="002B2162">
        <w:rPr>
          <w:rFonts w:ascii="Times New Roman" w:hAnsi="Times New Roman"/>
          <w:sz w:val="26"/>
          <w:szCs w:val="26"/>
        </w:rPr>
        <w:t>а</w:t>
      </w:r>
      <w:r w:rsidRPr="002B2162">
        <w:rPr>
          <w:rFonts w:ascii="Times New Roman" w:hAnsi="Times New Roman"/>
          <w:sz w:val="26"/>
          <w:szCs w:val="26"/>
        </w:rPr>
        <w:t>частую критичное состояние деревянных домов, отдельных конструктивных элементов (фундамента, кровли, и т.д.) (в среднем процент износа по домам 60-70%). Высокая ст</w:t>
      </w:r>
      <w:r w:rsidRPr="002B2162">
        <w:rPr>
          <w:rFonts w:ascii="Times New Roman" w:hAnsi="Times New Roman"/>
          <w:sz w:val="26"/>
          <w:szCs w:val="26"/>
        </w:rPr>
        <w:t>е</w:t>
      </w:r>
      <w:r w:rsidRPr="002B2162">
        <w:rPr>
          <w:rFonts w:ascii="Times New Roman" w:hAnsi="Times New Roman"/>
          <w:sz w:val="26"/>
          <w:szCs w:val="26"/>
        </w:rPr>
        <w:t>пень износа деревянного жилого фонда  обусловлена в основном объективными факторами –  такими, например, как продолжительный срок эксплуатации  домов. Так как инвентар</w:t>
      </w:r>
      <w:r w:rsidRPr="002B2162">
        <w:rPr>
          <w:rFonts w:ascii="Times New Roman" w:hAnsi="Times New Roman"/>
          <w:sz w:val="26"/>
          <w:szCs w:val="26"/>
        </w:rPr>
        <w:t>и</w:t>
      </w:r>
      <w:r w:rsidRPr="002B2162">
        <w:rPr>
          <w:rFonts w:ascii="Times New Roman" w:hAnsi="Times New Roman"/>
          <w:sz w:val="26"/>
          <w:szCs w:val="26"/>
        </w:rPr>
        <w:t>зация состояния домов зачастую проводилась 15-20 лет назад, актуальные цифры по изн</w:t>
      </w:r>
      <w:r w:rsidRPr="002B2162">
        <w:rPr>
          <w:rFonts w:ascii="Times New Roman" w:hAnsi="Times New Roman"/>
          <w:sz w:val="26"/>
          <w:szCs w:val="26"/>
        </w:rPr>
        <w:t>о</w:t>
      </w:r>
      <w:r w:rsidRPr="002B2162">
        <w:rPr>
          <w:rFonts w:ascii="Times New Roman" w:hAnsi="Times New Roman"/>
          <w:sz w:val="26"/>
          <w:szCs w:val="26"/>
        </w:rPr>
        <w:t>су определяются уже лишь при проведении оценки специализированной организацией при признании дома непригодным для проживания. Отсюда также и возникает проблема вкл</w:t>
      </w:r>
      <w:r w:rsidRPr="002B2162">
        <w:rPr>
          <w:rFonts w:ascii="Times New Roman" w:hAnsi="Times New Roman"/>
          <w:sz w:val="26"/>
          <w:szCs w:val="26"/>
        </w:rPr>
        <w:t>ю</w:t>
      </w:r>
      <w:r w:rsidRPr="002B2162">
        <w:rPr>
          <w:rFonts w:ascii="Times New Roman" w:hAnsi="Times New Roman"/>
          <w:sz w:val="26"/>
          <w:szCs w:val="26"/>
        </w:rPr>
        <w:t>чения в региональную программу капитального ремонта многоквартирных домов, в кот</w:t>
      </w:r>
      <w:r w:rsidRPr="002B2162">
        <w:rPr>
          <w:rFonts w:ascii="Times New Roman" w:hAnsi="Times New Roman"/>
          <w:sz w:val="26"/>
          <w:szCs w:val="26"/>
        </w:rPr>
        <w:t>о</w:t>
      </w:r>
      <w:r w:rsidRPr="002B2162">
        <w:rPr>
          <w:rFonts w:ascii="Times New Roman" w:hAnsi="Times New Roman"/>
          <w:sz w:val="26"/>
          <w:szCs w:val="26"/>
        </w:rPr>
        <w:t>рых фактически такой ремонт уже нецелесообразен (стоит отметить, что при передаче д</w:t>
      </w:r>
      <w:r w:rsidRPr="002B2162">
        <w:rPr>
          <w:rFonts w:ascii="Times New Roman" w:hAnsi="Times New Roman"/>
          <w:sz w:val="26"/>
          <w:szCs w:val="26"/>
        </w:rPr>
        <w:t>о</w:t>
      </w:r>
      <w:r w:rsidRPr="002B2162">
        <w:rPr>
          <w:rFonts w:ascii="Times New Roman" w:hAnsi="Times New Roman"/>
          <w:sz w:val="26"/>
          <w:szCs w:val="26"/>
        </w:rPr>
        <w:t xml:space="preserve">мов по конкурсу муниципалитетом в перечень обязательных работ включено проведение инвентаризации для определения фактического износа). 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sz w:val="26"/>
          <w:szCs w:val="26"/>
        </w:rPr>
        <w:t>НО «Фонд капитального ремонта АО» самостоятельно заказывает проведение эк</w:t>
      </w:r>
      <w:r w:rsidRPr="002B2162">
        <w:rPr>
          <w:rFonts w:ascii="Times New Roman" w:hAnsi="Times New Roman"/>
          <w:sz w:val="26"/>
          <w:szCs w:val="26"/>
        </w:rPr>
        <w:t>с</w:t>
      </w:r>
      <w:r w:rsidRPr="002B2162">
        <w:rPr>
          <w:rFonts w:ascii="Times New Roman" w:hAnsi="Times New Roman"/>
          <w:sz w:val="26"/>
          <w:szCs w:val="26"/>
        </w:rPr>
        <w:t>пертизы для выявления целесообразности проведения ремонта и зачастую в результате т</w:t>
      </w:r>
      <w:r w:rsidRPr="002B2162">
        <w:rPr>
          <w:rFonts w:ascii="Times New Roman" w:hAnsi="Times New Roman"/>
          <w:sz w:val="26"/>
          <w:szCs w:val="26"/>
        </w:rPr>
        <w:t>а</w:t>
      </w:r>
      <w:r w:rsidRPr="002B2162">
        <w:rPr>
          <w:rFonts w:ascii="Times New Roman" w:hAnsi="Times New Roman"/>
          <w:sz w:val="26"/>
          <w:szCs w:val="26"/>
        </w:rPr>
        <w:t>кой экспертизы дома признаются непригодными. Таким образом, при проведении кап</w:t>
      </w:r>
      <w:r w:rsidRPr="002B2162">
        <w:rPr>
          <w:rFonts w:ascii="Times New Roman" w:hAnsi="Times New Roman"/>
          <w:sz w:val="26"/>
          <w:szCs w:val="26"/>
        </w:rPr>
        <w:t>и</w:t>
      </w:r>
      <w:r w:rsidRPr="002B2162">
        <w:rPr>
          <w:rFonts w:ascii="Times New Roman" w:hAnsi="Times New Roman"/>
          <w:sz w:val="26"/>
          <w:szCs w:val="26"/>
        </w:rPr>
        <w:t>тального ремонта первоочередная задача – это ремонт домов, в которых собственники г</w:t>
      </w:r>
      <w:r w:rsidRPr="002B2162">
        <w:rPr>
          <w:rFonts w:ascii="Times New Roman" w:hAnsi="Times New Roman"/>
          <w:sz w:val="26"/>
          <w:szCs w:val="26"/>
        </w:rPr>
        <w:t>о</w:t>
      </w:r>
      <w:r w:rsidRPr="002B2162">
        <w:rPr>
          <w:rFonts w:ascii="Times New Roman" w:hAnsi="Times New Roman"/>
          <w:sz w:val="26"/>
          <w:szCs w:val="26"/>
        </w:rPr>
        <w:t>товы в дальнейшем за счет доп.взносов провести работы по другим конструктивным эл</w:t>
      </w:r>
      <w:r w:rsidRPr="002B2162">
        <w:rPr>
          <w:rFonts w:ascii="Times New Roman" w:hAnsi="Times New Roman"/>
          <w:sz w:val="26"/>
          <w:szCs w:val="26"/>
        </w:rPr>
        <w:t>е</w:t>
      </w:r>
      <w:r w:rsidRPr="002B2162">
        <w:rPr>
          <w:rFonts w:ascii="Times New Roman" w:hAnsi="Times New Roman"/>
          <w:sz w:val="26"/>
          <w:szCs w:val="26"/>
        </w:rPr>
        <w:t>ментам, так как в рамках программы в деревянном фонде проводятся работы лишь по о</w:t>
      </w:r>
      <w:r w:rsidRPr="002B2162">
        <w:rPr>
          <w:rFonts w:ascii="Times New Roman" w:hAnsi="Times New Roman"/>
          <w:sz w:val="26"/>
          <w:szCs w:val="26"/>
        </w:rPr>
        <w:t>д</w:t>
      </w:r>
      <w:r w:rsidRPr="002B2162">
        <w:rPr>
          <w:rFonts w:ascii="Times New Roman" w:hAnsi="Times New Roman"/>
          <w:sz w:val="26"/>
          <w:szCs w:val="26"/>
        </w:rPr>
        <w:t>ному из элементов (чаще всего фундамент, как наиболее затратная часть).</w:t>
      </w:r>
    </w:p>
    <w:p w:rsidR="007A78F5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A78F5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bCs/>
          <w:sz w:val="26"/>
          <w:szCs w:val="26"/>
          <w:lang w:eastAsia="ru-RU"/>
        </w:rPr>
        <w:t>В актуализированную региональную программу капитального ремонта общего имущества многоквартирных домов по МО «Город Архангельск» включены все мног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квартирные жилые дома  города (</w:t>
      </w:r>
      <w:r>
        <w:rPr>
          <w:rFonts w:ascii="Times New Roman" w:hAnsi="Times New Roman"/>
          <w:bCs/>
          <w:sz w:val="26"/>
          <w:szCs w:val="26"/>
          <w:lang w:eastAsia="ru-RU"/>
        </w:rPr>
        <w:t>3109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 xml:space="preserve"> многоквартирных домов), за исключением призна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н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ных в установленном порядке аварийными, а также за исключением домов, в которых им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 xml:space="preserve">ется менее  пяти жилых помещений. 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0A0"/>
      </w:tblPr>
      <w:tblGrid>
        <w:gridCol w:w="1129"/>
        <w:gridCol w:w="1326"/>
        <w:gridCol w:w="857"/>
        <w:gridCol w:w="917"/>
        <w:gridCol w:w="942"/>
        <w:gridCol w:w="1340"/>
        <w:gridCol w:w="823"/>
        <w:gridCol w:w="1203"/>
        <w:gridCol w:w="784"/>
        <w:gridCol w:w="1101"/>
      </w:tblGrid>
      <w:tr w:rsidR="007A78F5" w:rsidRPr="003F7677" w:rsidTr="00B53011">
        <w:trPr>
          <w:trHeight w:val="4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территориального округа, количество домов, шт.</w:t>
            </w:r>
          </w:p>
        </w:tc>
      </w:tr>
      <w:tr w:rsidR="007A78F5" w:rsidRPr="003F7677" w:rsidTr="00B53011">
        <w:trPr>
          <w:trHeight w:val="54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тябр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Ломон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совский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лом-бал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Вар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вино-Фа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санский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ская Горка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Исак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A414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A78F5" w:rsidRPr="003F7677" w:rsidTr="00B53011">
        <w:trPr>
          <w:trHeight w:val="41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B53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B53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B53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D37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D37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D37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D37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D37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D37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1074BE" w:rsidRDefault="007A78F5" w:rsidP="00D372AC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4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</w:tr>
    </w:tbl>
    <w:p w:rsidR="007A78F5" w:rsidRPr="0034319B" w:rsidRDefault="007A78F5" w:rsidP="0034319B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A78F5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bCs/>
          <w:sz w:val="26"/>
          <w:szCs w:val="26"/>
          <w:lang w:eastAsia="ru-RU"/>
        </w:rPr>
        <w:t>В краткосрочную региональную программу капитального ремонта на 2020 год по МО «Город Архангельск» было  включено 115 жилых домов на сумму 164,2 млн. руб.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0A0"/>
      </w:tblPr>
      <w:tblGrid>
        <w:gridCol w:w="817"/>
        <w:gridCol w:w="992"/>
        <w:gridCol w:w="992"/>
        <w:gridCol w:w="1134"/>
        <w:gridCol w:w="840"/>
        <w:gridCol w:w="863"/>
        <w:gridCol w:w="1134"/>
        <w:gridCol w:w="840"/>
        <w:gridCol w:w="1001"/>
        <w:gridCol w:w="850"/>
        <w:gridCol w:w="959"/>
      </w:tblGrid>
      <w:tr w:rsidR="007A78F5" w:rsidRPr="003F7677" w:rsidTr="00401626">
        <w:trPr>
          <w:trHeight w:val="40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107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территориального округа, количество домов, шт.</w:t>
            </w:r>
          </w:p>
        </w:tc>
      </w:tr>
      <w:tr w:rsidR="007A78F5" w:rsidRPr="003F7677" w:rsidTr="00401626">
        <w:trPr>
          <w:trHeight w:val="541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F5" w:rsidRPr="00401626" w:rsidRDefault="007A78F5" w:rsidP="0034319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тябр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Лом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носо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Соло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Вар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вино-Фа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макса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ская Горка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Исак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A78F5" w:rsidRPr="003F7677" w:rsidTr="00401626">
        <w:trPr>
          <w:trHeight w:val="37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8F5" w:rsidRPr="00401626" w:rsidRDefault="007A78F5" w:rsidP="00401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</w:tr>
    </w:tbl>
    <w:p w:rsidR="007A78F5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bCs/>
          <w:sz w:val="26"/>
          <w:szCs w:val="26"/>
          <w:lang w:eastAsia="ru-RU"/>
        </w:rPr>
        <w:t>По состоянию на 1 января 2021 года капитальный ремонт жилых домов</w:t>
      </w:r>
      <w:r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 xml:space="preserve"> включе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н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ных в краткосрочную программу капитального ремонта на 2020 год</w:t>
      </w:r>
      <w:r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 xml:space="preserve"> по МО «Город Арха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н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гельск» выполнен НО «Фонд капитального ремонта общего имущества многоквартирных домов, расположенных на территории Архангельской области» в полном объеме на всех 115 домах.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bCs/>
          <w:sz w:val="26"/>
          <w:szCs w:val="26"/>
          <w:lang w:eastAsia="ru-RU"/>
        </w:rPr>
        <w:t>В 5-9 этажных домах, в основном это капитальный ремонт внутридомовых инж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нерных коммуникаций, кровельного покрытия. По данным регионального оператора кро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в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 xml:space="preserve">ля отремонтирована в 12 </w:t>
      </w:r>
      <w:r>
        <w:rPr>
          <w:rFonts w:ascii="Times New Roman" w:hAnsi="Times New Roman"/>
          <w:bCs/>
          <w:sz w:val="26"/>
          <w:szCs w:val="26"/>
          <w:lang w:eastAsia="ru-RU"/>
        </w:rPr>
        <w:t>многоквартирных домах. В домах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 xml:space="preserve"> выше 6 этажей проводился р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монт лифтового оборудования. В 3 многоквартирных домах выполнены работы по ремонту и утеплению фасада.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bCs/>
          <w:sz w:val="26"/>
          <w:szCs w:val="26"/>
          <w:lang w:eastAsia="ru-RU"/>
        </w:rPr>
        <w:t>В рамках реализации программы 2020 года  обследовано 70 многоквартирных дер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вянных жилых домов города Архангельска, по 55 домам специализированной организац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ей принято решение о нецелесообразности проведения капитального ремонта. В настоящее время межведомственной  комиссией проводятся процедуры по признанию таких домов аварийными и подлежащими сносу. По 6 домам принято решение о необходимости пров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дении капитального ремонта. Фундаменты отремонтированы в 9 деревянных многоква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р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тирных домах.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За 2020 год признаны аварийными 225 домов.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bCs/>
          <w:sz w:val="26"/>
          <w:szCs w:val="26"/>
          <w:lang w:eastAsia="ru-RU"/>
        </w:rPr>
        <w:t>В краткосрочную региональную программу капитального ремонта на 2021 год по МО «Город Архангельск»  включено 60 жилых домов на сумму 414,4 млн. руб.</w:t>
      </w:r>
    </w:p>
    <w:p w:rsidR="007A78F5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B2162">
        <w:rPr>
          <w:rFonts w:ascii="Times New Roman" w:hAnsi="Times New Roman"/>
          <w:bCs/>
          <w:sz w:val="26"/>
          <w:szCs w:val="26"/>
          <w:lang w:eastAsia="ru-RU"/>
        </w:rPr>
        <w:t>За 1 квартал текущего года фондом капитального ремонта проведено обследование  16 деревянных многоквартирных жилых домов,  в одном доме ведутся работы по ремонту фасада -60% выполнено, в 16 МКД проведены электронные аукционы по отбору подря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д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ной организации на выполнение работ по замене лифтов, идет работа по заключению д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2B2162">
        <w:rPr>
          <w:rFonts w:ascii="Times New Roman" w:hAnsi="Times New Roman"/>
          <w:bCs/>
          <w:sz w:val="26"/>
          <w:szCs w:val="26"/>
          <w:lang w:eastAsia="ru-RU"/>
        </w:rPr>
        <w:t>говоров подряда, по 5 МКД, идет работа по заключению договоров на проведение работ по ремонту кровли и инженерных коммуникаций.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В настоящее время на территории муниципального образования «Город Арха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н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гельск» осуществляется реализация адресной программы Архангельской области "Перес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 xml:space="preserve">ление граждан из аварийного жилищного фонда на 2019 – 2025 годы". 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В 2020 году в рамках Программы  с финансовой поддержки Фонда содействия р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формированию жилищно-коммунального хозяйства (далее – Фонд) путем осуществления мероприятий по выкупу жилых помещений у собственников расселено   156 жилых пом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щений общей площадью 6 264,25 кв.м (338 чел.).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Также в 2020 году в рамках этапа 2019 года по заказу ГКУ АО "ГУКС" построено 2 жилых дома по адресам: г. Архангельск, просп. Московский, д. 55, корп. 5, Карпогорская, д. 28.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В жилой дом № 55, корп. 5 по просп. Московскому расселено 138 жилых помещ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ний, расположенных в аварийных домах, общей площадью 6 399,8 кв. м, (386 человек). Дом полностью заселен.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В жилой дом № 28 по ул. Карпогорской на сегодняшний день расселено 80 жилых помещений из 81, расположенных в аварийных домах, общей площадью 4 508,23 кв. м (264 человека). В отношении 1 жилого помещения 02.03.2021 утверждено мировое соглашение в судебном порядке о предоставлении жилого помещения в собственность.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 xml:space="preserve">В 2021 году в рамках этапа 2020 года (II этап) согласно государственному контракту (заказчиком является ГКУ АО "ГУКС") запланирована сдача двух жилых домов по             просп. Московскому и 1 дома по просп. Ленинградскому. В указанные дома планируется расселить более 9 тыс. кв. м аварийного жилья. 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На сегодняшний день построено 2 жилых дома по адресам: г. Архангельск,                 просп. Московский, д. 55, корп. 1 и корп. 6. Показ жилых помещений в указанных домах гражданам осуществлен 03.04.2021.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В жилой дом № 55, корп. 1 по просп. Московскому планируется расселить 46 жилых помещений, расположенных в аварийных домах, общей площадью 2 200,49 кв. м, (138 ч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ловек). В жилой дом № 55, корп. 6 по просп. Московскому планируется расселить 96 ж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 xml:space="preserve">лых помещений, расположенных в аварийных домах, общей площадью 3 411,45 кв. м, (297 человек). </w:t>
      </w:r>
    </w:p>
    <w:p w:rsidR="007A78F5" w:rsidRPr="00D574F3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В настоящее время продолжается показ жилых помещений гражданам и подготовка документов для предоставления жилых помещений.</w:t>
      </w:r>
    </w:p>
    <w:p w:rsidR="007A78F5" w:rsidRPr="002B2162" w:rsidRDefault="007A78F5" w:rsidP="00D57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574F3">
        <w:rPr>
          <w:rFonts w:ascii="Times New Roman" w:hAnsi="Times New Roman"/>
          <w:bCs/>
          <w:sz w:val="26"/>
          <w:szCs w:val="26"/>
          <w:lang w:eastAsia="ru-RU"/>
        </w:rPr>
        <w:t>Также в 2021 году путем изъятия жилых помещений у собственников на 01.04.2021 расселено 28 жилых помещений общей площадью 1 080,75 кв. м (57 человек). Путём пр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доставления жилых помещений свободного жилищного фонда города Архангельска расс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D574F3">
        <w:rPr>
          <w:rFonts w:ascii="Times New Roman" w:hAnsi="Times New Roman"/>
          <w:bCs/>
          <w:sz w:val="26"/>
          <w:szCs w:val="26"/>
          <w:lang w:eastAsia="ru-RU"/>
        </w:rPr>
        <w:t>лено 6 жилых помещений площадью 256,3 кв. м (17 человек). Путем реализации договора о развитии застроенной территории расселено 3 жилых помещения площадью 163,8 кв. м (11 человек).</w:t>
      </w:r>
    </w:p>
    <w:p w:rsidR="007A78F5" w:rsidRPr="00401626" w:rsidRDefault="007A78F5" w:rsidP="0040162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01626">
        <w:rPr>
          <w:rFonts w:ascii="Times New Roman" w:hAnsi="Times New Roman"/>
          <w:sz w:val="26"/>
          <w:szCs w:val="26"/>
        </w:rPr>
        <w:t xml:space="preserve">В настоящее время на территории муниципального образования «Город Архангельск» осуществляется реализация </w:t>
      </w:r>
      <w:r w:rsidRPr="00401626">
        <w:rPr>
          <w:rFonts w:ascii="Times New Roman" w:hAnsi="Times New Roman"/>
          <w:sz w:val="26"/>
          <w:szCs w:val="26"/>
          <w:lang w:eastAsia="ru-RU"/>
        </w:rPr>
        <w:t>адресной программы Архангельской области "Переселение граждан из аварийного жилищного фонда на 2019 – 2025 годы".</w:t>
      </w:r>
      <w:r w:rsidRPr="00401626">
        <w:rPr>
          <w:rFonts w:ascii="Times New Roman" w:hAnsi="Times New Roman"/>
          <w:sz w:val="26"/>
          <w:szCs w:val="26"/>
        </w:rPr>
        <w:t xml:space="preserve"> 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01626">
        <w:rPr>
          <w:rFonts w:ascii="Times New Roman" w:hAnsi="Times New Roman"/>
          <w:sz w:val="26"/>
          <w:szCs w:val="26"/>
        </w:rPr>
        <w:t>В 2020 году в рамках Программы  с финансовой поддержки Фонда содействия р</w:t>
      </w:r>
      <w:r w:rsidRPr="00401626">
        <w:rPr>
          <w:rFonts w:ascii="Times New Roman" w:hAnsi="Times New Roman"/>
          <w:sz w:val="26"/>
          <w:szCs w:val="26"/>
        </w:rPr>
        <w:t>е</w:t>
      </w:r>
      <w:r w:rsidRPr="00401626">
        <w:rPr>
          <w:rFonts w:ascii="Times New Roman" w:hAnsi="Times New Roman"/>
          <w:sz w:val="26"/>
          <w:szCs w:val="26"/>
        </w:rPr>
        <w:t>формированию жилищно-коммунального хозяйства (далее – Фонд) путем осуществления мероприятий по выкупу жилых помещений у собственников расселено   156 жилых пом</w:t>
      </w:r>
      <w:r w:rsidRPr="00401626">
        <w:rPr>
          <w:rFonts w:ascii="Times New Roman" w:hAnsi="Times New Roman"/>
          <w:sz w:val="26"/>
          <w:szCs w:val="26"/>
        </w:rPr>
        <w:t>е</w:t>
      </w:r>
      <w:r w:rsidRPr="00401626">
        <w:rPr>
          <w:rFonts w:ascii="Times New Roman" w:hAnsi="Times New Roman"/>
          <w:sz w:val="26"/>
          <w:szCs w:val="26"/>
        </w:rPr>
        <w:t>щений общей площадью 6 264,25 кв.м (338 чел.).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26">
        <w:rPr>
          <w:rFonts w:ascii="Times New Roman" w:hAnsi="Times New Roman"/>
          <w:sz w:val="26"/>
          <w:szCs w:val="26"/>
          <w:lang w:eastAsia="ru-RU"/>
        </w:rPr>
        <w:t>Также в 2020 году в рамках этапа 2019 года по заказу ГКУ АО "ГУКС" построено 2 жилых дома по адресам: г. Архангельск, просп. Московский, д. 55, корп. 5, Карпогорская, д. 28.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26">
        <w:rPr>
          <w:rFonts w:ascii="Times New Roman" w:hAnsi="Times New Roman"/>
          <w:sz w:val="26"/>
          <w:szCs w:val="26"/>
          <w:lang w:eastAsia="ru-RU"/>
        </w:rPr>
        <w:t>В жилой дом № 55, корп. 5 по просп. Московскому расселено 138 жилых помещ</w:t>
      </w:r>
      <w:r w:rsidRPr="00401626">
        <w:rPr>
          <w:rFonts w:ascii="Times New Roman" w:hAnsi="Times New Roman"/>
          <w:sz w:val="26"/>
          <w:szCs w:val="26"/>
          <w:lang w:eastAsia="ru-RU"/>
        </w:rPr>
        <w:t>е</w:t>
      </w:r>
      <w:r w:rsidRPr="00401626">
        <w:rPr>
          <w:rFonts w:ascii="Times New Roman" w:hAnsi="Times New Roman"/>
          <w:sz w:val="26"/>
          <w:szCs w:val="26"/>
          <w:lang w:eastAsia="ru-RU"/>
        </w:rPr>
        <w:t>ний, расположенных в аварийных домах, общей площадью 6 399,8 кв. м, (386 человек). Дом полностью заселен.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26">
        <w:rPr>
          <w:rFonts w:ascii="Times New Roman" w:hAnsi="Times New Roman"/>
          <w:sz w:val="26"/>
          <w:szCs w:val="26"/>
          <w:lang w:eastAsia="ru-RU"/>
        </w:rPr>
        <w:t>В жилой дом № 28 по ул. Карпогорской на сегодняшний день расселено 80 жилых помещений из 81, расположенных в аварийных домах, общей площадью 4 508,23 кв. м (264 человека). В отношении 1 жилого помещения 02.03.2021 утверждено мировое соглашение в судебном порядке о предоставлении жилого помещения в собственность.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01626">
        <w:rPr>
          <w:rFonts w:ascii="Times New Roman" w:hAnsi="Times New Roman"/>
          <w:sz w:val="26"/>
          <w:szCs w:val="26"/>
        </w:rPr>
        <w:t>В 2021 году в рамках этапа 2020 года (</w:t>
      </w:r>
      <w:r w:rsidRPr="00401626">
        <w:rPr>
          <w:rFonts w:ascii="Times New Roman" w:hAnsi="Times New Roman"/>
          <w:sz w:val="26"/>
          <w:szCs w:val="26"/>
          <w:lang w:val="en-US"/>
        </w:rPr>
        <w:t>II</w:t>
      </w:r>
      <w:r w:rsidRPr="00401626">
        <w:rPr>
          <w:rFonts w:ascii="Times New Roman" w:hAnsi="Times New Roman"/>
          <w:sz w:val="26"/>
          <w:szCs w:val="26"/>
        </w:rPr>
        <w:t xml:space="preserve"> этап) согласно государственному контракту (заказчиком является ГКУ АО "ГУКС") запланирована сдача двух жилых домов по             просп. Московскому и 1 дома по просп. Ленинградскому. В указанные дома планируется расселить более 9 тыс. кв. м аварийного жилья. 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26">
        <w:rPr>
          <w:rFonts w:ascii="Times New Roman" w:hAnsi="Times New Roman"/>
          <w:sz w:val="26"/>
          <w:szCs w:val="26"/>
          <w:lang w:eastAsia="ru-RU"/>
        </w:rPr>
        <w:t>На сегодняшний день построено 2 жилых дома по адресам: г. Архангельск,                 просп. Московский, д. 55, корп. 1 и корп. 6 (Акт приемки подписан 31.03.2021). Показ ж</w:t>
      </w:r>
      <w:r w:rsidRPr="00401626">
        <w:rPr>
          <w:rFonts w:ascii="Times New Roman" w:hAnsi="Times New Roman"/>
          <w:sz w:val="26"/>
          <w:szCs w:val="26"/>
          <w:lang w:eastAsia="ru-RU"/>
        </w:rPr>
        <w:t>и</w:t>
      </w:r>
      <w:r w:rsidRPr="00401626">
        <w:rPr>
          <w:rFonts w:ascii="Times New Roman" w:hAnsi="Times New Roman"/>
          <w:sz w:val="26"/>
          <w:szCs w:val="26"/>
          <w:lang w:eastAsia="ru-RU"/>
        </w:rPr>
        <w:t>лых помещений в указанных домах гражданам осуществлен 03.04.2021.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26">
        <w:rPr>
          <w:rFonts w:ascii="Times New Roman" w:hAnsi="Times New Roman"/>
          <w:sz w:val="26"/>
          <w:szCs w:val="26"/>
          <w:lang w:eastAsia="ru-RU"/>
        </w:rPr>
        <w:t>В жилой дом № 55, корп. 1 по просп. Московскому планируется расселить 46 жилых помещений, расположенных в аварийных домах, общей площадью 2 200,49 кв. м, (138 ч</w:t>
      </w:r>
      <w:r w:rsidRPr="00401626">
        <w:rPr>
          <w:rFonts w:ascii="Times New Roman" w:hAnsi="Times New Roman"/>
          <w:sz w:val="26"/>
          <w:szCs w:val="26"/>
          <w:lang w:eastAsia="ru-RU"/>
        </w:rPr>
        <w:t>е</w:t>
      </w:r>
      <w:r w:rsidRPr="00401626">
        <w:rPr>
          <w:rFonts w:ascii="Times New Roman" w:hAnsi="Times New Roman"/>
          <w:sz w:val="26"/>
          <w:szCs w:val="26"/>
          <w:lang w:eastAsia="ru-RU"/>
        </w:rPr>
        <w:t>ловек). В жилой дом № 55, корп. 6 по просп. Московскому планируется расселить 96 ж</w:t>
      </w:r>
      <w:r w:rsidRPr="00401626">
        <w:rPr>
          <w:rFonts w:ascii="Times New Roman" w:hAnsi="Times New Roman"/>
          <w:sz w:val="26"/>
          <w:szCs w:val="26"/>
          <w:lang w:eastAsia="ru-RU"/>
        </w:rPr>
        <w:t>и</w:t>
      </w:r>
      <w:r w:rsidRPr="00401626">
        <w:rPr>
          <w:rFonts w:ascii="Times New Roman" w:hAnsi="Times New Roman"/>
          <w:sz w:val="26"/>
          <w:szCs w:val="26"/>
          <w:lang w:eastAsia="ru-RU"/>
        </w:rPr>
        <w:t xml:space="preserve">лых помещений, расположенных в аварийных домах, общей площадью 3 411,45 кв. м, (297 человек). 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626">
        <w:rPr>
          <w:rFonts w:ascii="Times New Roman" w:hAnsi="Times New Roman"/>
          <w:sz w:val="26"/>
          <w:szCs w:val="26"/>
          <w:lang w:eastAsia="ru-RU"/>
        </w:rPr>
        <w:t>В настоящее время продолжается показ жилых помещений гражданам и подготовка документов для предоставления жилых помещений.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01626">
        <w:rPr>
          <w:rFonts w:ascii="Times New Roman" w:hAnsi="Times New Roman"/>
          <w:sz w:val="26"/>
          <w:szCs w:val="26"/>
        </w:rPr>
        <w:t>Также в 2021 году путем изъятия жилых помещений у собственников на 01.04.2021 расселено 28 жилых помещений общей площадью 1 080,75 кв. м (57 человек). Путём пр</w:t>
      </w:r>
      <w:r w:rsidRPr="00401626">
        <w:rPr>
          <w:rFonts w:ascii="Times New Roman" w:hAnsi="Times New Roman"/>
          <w:sz w:val="26"/>
          <w:szCs w:val="26"/>
        </w:rPr>
        <w:t>е</w:t>
      </w:r>
      <w:r w:rsidRPr="00401626">
        <w:rPr>
          <w:rFonts w:ascii="Times New Roman" w:hAnsi="Times New Roman"/>
          <w:sz w:val="26"/>
          <w:szCs w:val="26"/>
        </w:rPr>
        <w:t>доставления жилых помещений свободного жилищного фонда города Архангельска расс</w:t>
      </w:r>
      <w:r w:rsidRPr="00401626">
        <w:rPr>
          <w:rFonts w:ascii="Times New Roman" w:hAnsi="Times New Roman"/>
          <w:sz w:val="26"/>
          <w:szCs w:val="26"/>
        </w:rPr>
        <w:t>е</w:t>
      </w:r>
      <w:r w:rsidRPr="00401626">
        <w:rPr>
          <w:rFonts w:ascii="Times New Roman" w:hAnsi="Times New Roman"/>
          <w:sz w:val="26"/>
          <w:szCs w:val="26"/>
        </w:rPr>
        <w:t>лено 6 жилых помещений площадью 256,3 кв. м (17 человек). Путем реализации договора о развитии застроенной территории расселено 3 жилых помещения площадью 163,8 кв. м (11 человек).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01626">
        <w:rPr>
          <w:rFonts w:ascii="Times New Roman" w:hAnsi="Times New Roman"/>
          <w:sz w:val="26"/>
          <w:szCs w:val="26"/>
        </w:rPr>
        <w:t>В связи с тем, что в городе Архангельске ежегодно более 200 домов признаются ав</w:t>
      </w:r>
      <w:r w:rsidRPr="00401626">
        <w:rPr>
          <w:rFonts w:ascii="Times New Roman" w:hAnsi="Times New Roman"/>
          <w:sz w:val="26"/>
          <w:szCs w:val="26"/>
        </w:rPr>
        <w:t>а</w:t>
      </w:r>
      <w:r w:rsidRPr="00401626">
        <w:rPr>
          <w:rFonts w:ascii="Times New Roman" w:hAnsi="Times New Roman"/>
          <w:sz w:val="26"/>
          <w:szCs w:val="26"/>
        </w:rPr>
        <w:t>рийными, на сегодняшний день более 1000 домов признаны аварийными, проблема с пер</w:t>
      </w:r>
      <w:r w:rsidRPr="00401626">
        <w:rPr>
          <w:rFonts w:ascii="Times New Roman" w:hAnsi="Times New Roman"/>
          <w:sz w:val="26"/>
          <w:szCs w:val="26"/>
        </w:rPr>
        <w:t>е</w:t>
      </w:r>
      <w:r w:rsidRPr="00401626">
        <w:rPr>
          <w:rFonts w:ascii="Times New Roman" w:hAnsi="Times New Roman"/>
          <w:sz w:val="26"/>
          <w:szCs w:val="26"/>
        </w:rPr>
        <w:t>селением из ветхого и аварийного жилья стоит очень остро, постановлением Правительс</w:t>
      </w:r>
      <w:r w:rsidRPr="00401626">
        <w:rPr>
          <w:rFonts w:ascii="Times New Roman" w:hAnsi="Times New Roman"/>
          <w:sz w:val="26"/>
          <w:szCs w:val="26"/>
        </w:rPr>
        <w:t>т</w:t>
      </w:r>
      <w:r w:rsidRPr="00401626">
        <w:rPr>
          <w:rFonts w:ascii="Times New Roman" w:hAnsi="Times New Roman"/>
          <w:sz w:val="26"/>
          <w:szCs w:val="26"/>
        </w:rPr>
        <w:t>ва Архангельской области от 15.12.2020 № 858-пп утверждена программа Архангельской области по переселению граждан из многоквартирных домов, имеющих угрозу обрушения, в городском округе "Город Архангельск". В рамках данной программы планируется расс</w:t>
      </w:r>
      <w:r w:rsidRPr="00401626">
        <w:rPr>
          <w:rFonts w:ascii="Times New Roman" w:hAnsi="Times New Roman"/>
          <w:sz w:val="26"/>
          <w:szCs w:val="26"/>
        </w:rPr>
        <w:t>е</w:t>
      </w:r>
      <w:r w:rsidRPr="00401626">
        <w:rPr>
          <w:rFonts w:ascii="Times New Roman" w:hAnsi="Times New Roman"/>
          <w:sz w:val="26"/>
          <w:szCs w:val="26"/>
        </w:rPr>
        <w:t>лить 129 жилых домов общей площадью около 60 тыс. кв.м (3,5 тыс.чел.).</w:t>
      </w:r>
    </w:p>
    <w:p w:rsidR="007A78F5" w:rsidRPr="00401626" w:rsidRDefault="007A78F5" w:rsidP="0040162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01626">
        <w:rPr>
          <w:rFonts w:ascii="Times New Roman" w:hAnsi="Times New Roman"/>
          <w:sz w:val="26"/>
          <w:szCs w:val="26"/>
        </w:rPr>
        <w:t>Для расселения жителей домов, включенных в указанную программу, планируется приобретение жилых помещений в многоквартирных домах; строительство многокварти</w:t>
      </w:r>
      <w:r w:rsidRPr="00401626">
        <w:rPr>
          <w:rFonts w:ascii="Times New Roman" w:hAnsi="Times New Roman"/>
          <w:sz w:val="26"/>
          <w:szCs w:val="26"/>
        </w:rPr>
        <w:t>р</w:t>
      </w:r>
      <w:r w:rsidRPr="00401626">
        <w:rPr>
          <w:rFonts w:ascii="Times New Roman" w:hAnsi="Times New Roman"/>
          <w:sz w:val="26"/>
          <w:szCs w:val="26"/>
        </w:rPr>
        <w:t>ных домов для переселения граждан из многоквартирных домов, имеющих угрозу обр</w:t>
      </w:r>
      <w:r w:rsidRPr="00401626">
        <w:rPr>
          <w:rFonts w:ascii="Times New Roman" w:hAnsi="Times New Roman"/>
          <w:sz w:val="26"/>
          <w:szCs w:val="26"/>
        </w:rPr>
        <w:t>у</w:t>
      </w:r>
      <w:r w:rsidRPr="00401626">
        <w:rPr>
          <w:rFonts w:ascii="Times New Roman" w:hAnsi="Times New Roman"/>
          <w:sz w:val="26"/>
          <w:szCs w:val="26"/>
        </w:rPr>
        <w:t>шения; предоставление возмещения за жилые помещения лицам, в чьей собственности н</w:t>
      </w:r>
      <w:r w:rsidRPr="00401626">
        <w:rPr>
          <w:rFonts w:ascii="Times New Roman" w:hAnsi="Times New Roman"/>
          <w:sz w:val="26"/>
          <w:szCs w:val="26"/>
        </w:rPr>
        <w:t>а</w:t>
      </w:r>
      <w:r w:rsidRPr="00401626">
        <w:rPr>
          <w:rFonts w:ascii="Times New Roman" w:hAnsi="Times New Roman"/>
          <w:sz w:val="26"/>
          <w:szCs w:val="26"/>
        </w:rPr>
        <w:t>ходятся жилые помещения, входящие в аварийный жилищный фонд, в соответствии со статьей 32 Жилищного кодекса Российской Федерации.</w:t>
      </w:r>
    </w:p>
    <w:p w:rsidR="007A78F5" w:rsidRPr="002B2162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78F5" w:rsidRPr="002220AE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8F5" w:rsidRDefault="007A78F5" w:rsidP="002B21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A78F5" w:rsidRDefault="007A78F5"/>
    <w:sectPr w:rsidR="007A78F5" w:rsidSect="0040162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D02"/>
    <w:multiLevelType w:val="hybridMultilevel"/>
    <w:tmpl w:val="C3AC32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4F22013"/>
    <w:multiLevelType w:val="hybridMultilevel"/>
    <w:tmpl w:val="85FECD4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8125811"/>
    <w:multiLevelType w:val="hybridMultilevel"/>
    <w:tmpl w:val="CC9C3264"/>
    <w:lvl w:ilvl="0" w:tplc="0778E7F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761341"/>
    <w:multiLevelType w:val="hybridMultilevel"/>
    <w:tmpl w:val="A6A2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176A79"/>
    <w:multiLevelType w:val="hybridMultilevel"/>
    <w:tmpl w:val="F2BC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B7B"/>
    <w:rsid w:val="0001106B"/>
    <w:rsid w:val="00027C83"/>
    <w:rsid w:val="000A7C63"/>
    <w:rsid w:val="000B4CC0"/>
    <w:rsid w:val="001074BE"/>
    <w:rsid w:val="00115535"/>
    <w:rsid w:val="0015266E"/>
    <w:rsid w:val="001A6B7B"/>
    <w:rsid w:val="001D0B13"/>
    <w:rsid w:val="0021193E"/>
    <w:rsid w:val="00216EDC"/>
    <w:rsid w:val="002220AE"/>
    <w:rsid w:val="00222D8E"/>
    <w:rsid w:val="00225F8F"/>
    <w:rsid w:val="00295FE5"/>
    <w:rsid w:val="002B2162"/>
    <w:rsid w:val="002B2756"/>
    <w:rsid w:val="002D7908"/>
    <w:rsid w:val="002D7EB9"/>
    <w:rsid w:val="002E68E2"/>
    <w:rsid w:val="002F6ACF"/>
    <w:rsid w:val="00325D1C"/>
    <w:rsid w:val="0034319B"/>
    <w:rsid w:val="00364D2B"/>
    <w:rsid w:val="00393D67"/>
    <w:rsid w:val="00397D84"/>
    <w:rsid w:val="003A17A5"/>
    <w:rsid w:val="003C10FC"/>
    <w:rsid w:val="003D0D2B"/>
    <w:rsid w:val="003F7677"/>
    <w:rsid w:val="00401626"/>
    <w:rsid w:val="00436A79"/>
    <w:rsid w:val="00491692"/>
    <w:rsid w:val="004B744B"/>
    <w:rsid w:val="00520D72"/>
    <w:rsid w:val="00550AD6"/>
    <w:rsid w:val="00557A42"/>
    <w:rsid w:val="00564EA4"/>
    <w:rsid w:val="00565DE3"/>
    <w:rsid w:val="005769DB"/>
    <w:rsid w:val="00580EE8"/>
    <w:rsid w:val="00604640"/>
    <w:rsid w:val="0061794E"/>
    <w:rsid w:val="00626C54"/>
    <w:rsid w:val="006659D8"/>
    <w:rsid w:val="00674733"/>
    <w:rsid w:val="006B3EB0"/>
    <w:rsid w:val="006E110D"/>
    <w:rsid w:val="006F7101"/>
    <w:rsid w:val="00702A7A"/>
    <w:rsid w:val="00744CFF"/>
    <w:rsid w:val="007A78F5"/>
    <w:rsid w:val="00825745"/>
    <w:rsid w:val="00825835"/>
    <w:rsid w:val="008359B0"/>
    <w:rsid w:val="0085328B"/>
    <w:rsid w:val="008B39EA"/>
    <w:rsid w:val="00903D28"/>
    <w:rsid w:val="00914B33"/>
    <w:rsid w:val="00971654"/>
    <w:rsid w:val="00996383"/>
    <w:rsid w:val="009B73A4"/>
    <w:rsid w:val="00A41444"/>
    <w:rsid w:val="00A44438"/>
    <w:rsid w:val="00AC2411"/>
    <w:rsid w:val="00B53011"/>
    <w:rsid w:val="00B61FE3"/>
    <w:rsid w:val="00BA447A"/>
    <w:rsid w:val="00BD4CBD"/>
    <w:rsid w:val="00BF1027"/>
    <w:rsid w:val="00C81F0B"/>
    <w:rsid w:val="00D372AC"/>
    <w:rsid w:val="00D574F3"/>
    <w:rsid w:val="00DA3DDE"/>
    <w:rsid w:val="00DA681D"/>
    <w:rsid w:val="00DC6A93"/>
    <w:rsid w:val="00DD09AF"/>
    <w:rsid w:val="00E04E75"/>
    <w:rsid w:val="00EB3F50"/>
    <w:rsid w:val="00ED1CB1"/>
    <w:rsid w:val="00F805A1"/>
    <w:rsid w:val="00FC2F06"/>
    <w:rsid w:val="00FD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1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2204</Words>
  <Characters>12567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городского округа "Город Архангельск" Д</dc:title>
  <dc:subject/>
  <dc:creator>Анна Николаевна Никашина</dc:creator>
  <cp:keywords/>
  <dc:description/>
  <cp:lastModifiedBy>alec</cp:lastModifiedBy>
  <cp:revision>2</cp:revision>
  <cp:lastPrinted>2020-03-17T09:30:00Z</cp:lastPrinted>
  <dcterms:created xsi:type="dcterms:W3CDTF">2021-05-11T12:12:00Z</dcterms:created>
  <dcterms:modified xsi:type="dcterms:W3CDTF">2021-05-11T12:12:00Z</dcterms:modified>
</cp:coreProperties>
</file>