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BB" w:rsidRPr="007423D9" w:rsidRDefault="006908BB" w:rsidP="00A11118">
      <w:pPr>
        <w:spacing w:after="450" w:line="240" w:lineRule="auto"/>
        <w:ind w:left="4395"/>
        <w:jc w:val="center"/>
        <w:outlineLvl w:val="0"/>
        <w:rPr>
          <w:rFonts w:ascii="Helvetica" w:hAnsi="Helvetica" w:cs="Helvetica"/>
          <w:spacing w:val="-15"/>
          <w:kern w:val="36"/>
          <w:sz w:val="48"/>
          <w:szCs w:val="48"/>
          <w:lang w:eastAsia="ru-RU"/>
        </w:rPr>
      </w:pPr>
      <w:bookmarkStart w:id="0" w:name="_GoBack"/>
      <w:bookmarkEnd w:id="0"/>
      <w:r w:rsidRPr="007423D9">
        <w:rPr>
          <w:rFonts w:ascii="Helvetica" w:hAnsi="Helvetica" w:cs="Helvetica"/>
          <w:i/>
          <w:iCs/>
          <w:sz w:val="21"/>
          <w:szCs w:val="21"/>
          <w:shd w:val="clear" w:color="auto" w:fill="FFFFFF"/>
        </w:rPr>
        <w:t>УТВЕРЖДЕН</w:t>
      </w:r>
      <w:r w:rsidRPr="007423D9">
        <w:rPr>
          <w:rFonts w:ascii="Helvetica" w:hAnsi="Helvetica" w:cs="Helvetica"/>
          <w:i/>
          <w:iCs/>
          <w:sz w:val="21"/>
          <w:szCs w:val="21"/>
        </w:rPr>
        <w:br/>
      </w:r>
      <w:r w:rsidRPr="007423D9">
        <w:rPr>
          <w:rFonts w:ascii="Helvetica" w:hAnsi="Helvetica" w:cs="Helvetica"/>
          <w:i/>
          <w:iCs/>
          <w:sz w:val="21"/>
          <w:szCs w:val="21"/>
          <w:shd w:val="clear" w:color="auto" w:fill="FFFFFF"/>
        </w:rPr>
        <w:t>СОБРАНИЕМ УЧРЕДИТЕЛЕЙ</w:t>
      </w:r>
      <w:r w:rsidRPr="007423D9">
        <w:rPr>
          <w:rFonts w:ascii="Helvetica" w:hAnsi="Helvetica" w:cs="Helvetica"/>
          <w:i/>
          <w:iCs/>
          <w:sz w:val="21"/>
          <w:szCs w:val="21"/>
        </w:rPr>
        <w:br/>
      </w:r>
      <w:r w:rsidRPr="007423D9">
        <w:rPr>
          <w:rFonts w:ascii="Helvetica" w:hAnsi="Helvetica" w:cs="Helvetica"/>
          <w:i/>
          <w:iCs/>
          <w:sz w:val="21"/>
          <w:szCs w:val="21"/>
          <w:shd w:val="clear" w:color="auto" w:fill="FFFFFF"/>
        </w:rPr>
        <w:t>от 27 февраля 1998 года</w:t>
      </w:r>
      <w:r w:rsidRPr="007423D9">
        <w:rPr>
          <w:rFonts w:ascii="Helvetica" w:hAnsi="Helvetica" w:cs="Helvetica"/>
          <w:i/>
          <w:iCs/>
          <w:sz w:val="21"/>
          <w:szCs w:val="21"/>
        </w:rPr>
        <w:br/>
      </w:r>
      <w:r w:rsidRPr="007423D9">
        <w:rPr>
          <w:rFonts w:ascii="Helvetica" w:hAnsi="Helvetica" w:cs="Helvetica"/>
          <w:i/>
          <w:iCs/>
          <w:sz w:val="21"/>
          <w:szCs w:val="21"/>
          <w:shd w:val="clear" w:color="auto" w:fill="FFFFFF"/>
        </w:rPr>
        <w:t>ПРОТОКОЛ № 1</w:t>
      </w:r>
      <w:r w:rsidRPr="007423D9">
        <w:rPr>
          <w:rFonts w:ascii="Helvetica" w:hAnsi="Helvetica" w:cs="Helvetica"/>
          <w:i/>
          <w:iCs/>
          <w:sz w:val="21"/>
          <w:szCs w:val="21"/>
        </w:rPr>
        <w:br/>
      </w:r>
      <w:r w:rsidRPr="007423D9">
        <w:rPr>
          <w:rFonts w:ascii="Helvetica" w:hAnsi="Helvetica" w:cs="Helvetica"/>
          <w:i/>
          <w:iCs/>
          <w:sz w:val="21"/>
          <w:szCs w:val="21"/>
          <w:shd w:val="clear" w:color="auto" w:fill="FFFFFF"/>
        </w:rPr>
        <w:t>Внесены изменения на основании</w:t>
      </w:r>
      <w:r w:rsidRPr="007423D9">
        <w:rPr>
          <w:rFonts w:ascii="Helvetica" w:hAnsi="Helvetica" w:cs="Helvetica"/>
          <w:i/>
          <w:iCs/>
          <w:sz w:val="21"/>
          <w:szCs w:val="21"/>
        </w:rPr>
        <w:br/>
      </w:r>
      <w:r w:rsidRPr="007423D9">
        <w:rPr>
          <w:rFonts w:ascii="Helvetica" w:hAnsi="Helvetica" w:cs="Helvetica"/>
          <w:i/>
          <w:iCs/>
          <w:sz w:val="21"/>
          <w:szCs w:val="21"/>
          <w:shd w:val="clear" w:color="auto" w:fill="FFFFFF"/>
        </w:rPr>
        <w:t>решений Собраний членов Союза городов</w:t>
      </w:r>
      <w:r w:rsidRPr="007423D9">
        <w:rPr>
          <w:rFonts w:ascii="Helvetica" w:hAnsi="Helvetica" w:cs="Helvetica"/>
          <w:i/>
          <w:iCs/>
          <w:sz w:val="21"/>
          <w:szCs w:val="21"/>
        </w:rPr>
        <w:br/>
      </w:r>
      <w:r w:rsidRPr="007423D9">
        <w:rPr>
          <w:rFonts w:ascii="Helvetica" w:hAnsi="Helvetica" w:cs="Helvetica"/>
          <w:i/>
          <w:iCs/>
          <w:sz w:val="21"/>
          <w:szCs w:val="21"/>
          <w:shd w:val="clear" w:color="auto" w:fill="FFFFFF"/>
        </w:rPr>
        <w:t>Центра и Северо-Запада России</w:t>
      </w:r>
      <w:r w:rsidRPr="007423D9">
        <w:rPr>
          <w:rFonts w:ascii="Helvetica" w:hAnsi="Helvetica" w:cs="Helvetica"/>
          <w:i/>
          <w:iCs/>
          <w:sz w:val="21"/>
          <w:szCs w:val="21"/>
        </w:rPr>
        <w:br/>
      </w:r>
      <w:r w:rsidRPr="007423D9">
        <w:rPr>
          <w:rFonts w:ascii="Helvetica" w:hAnsi="Helvetica" w:cs="Helvetica"/>
          <w:i/>
          <w:iCs/>
          <w:sz w:val="21"/>
          <w:szCs w:val="21"/>
          <w:shd w:val="clear" w:color="auto" w:fill="FFFFFF"/>
        </w:rPr>
        <w:t>от 12 июля 2001 года, от 16 февраля 2007 года</w:t>
      </w:r>
    </w:p>
    <w:p w:rsidR="006908BB" w:rsidRPr="007423D9" w:rsidRDefault="006908BB" w:rsidP="00C60C26">
      <w:pPr>
        <w:spacing w:after="450" w:line="240" w:lineRule="auto"/>
        <w:outlineLvl w:val="0"/>
        <w:rPr>
          <w:rFonts w:ascii="Helvetica" w:hAnsi="Helvetica" w:cs="Helvetica"/>
          <w:spacing w:val="-15"/>
          <w:kern w:val="36"/>
          <w:sz w:val="48"/>
          <w:szCs w:val="48"/>
          <w:lang w:eastAsia="ru-RU"/>
        </w:rPr>
      </w:pPr>
    </w:p>
    <w:p w:rsidR="006908BB" w:rsidRPr="007423D9" w:rsidRDefault="006908BB" w:rsidP="00C60C26">
      <w:pPr>
        <w:spacing w:after="450" w:line="240" w:lineRule="auto"/>
        <w:outlineLvl w:val="0"/>
        <w:rPr>
          <w:rFonts w:ascii="Helvetica" w:hAnsi="Helvetica" w:cs="Helvetica"/>
          <w:spacing w:val="-15"/>
          <w:kern w:val="36"/>
          <w:sz w:val="48"/>
          <w:szCs w:val="48"/>
          <w:lang w:eastAsia="ru-RU"/>
        </w:rPr>
      </w:pPr>
    </w:p>
    <w:p w:rsidR="006908BB" w:rsidRPr="007423D9" w:rsidRDefault="006908BB" w:rsidP="00C60C26">
      <w:pPr>
        <w:spacing w:after="450" w:line="240" w:lineRule="auto"/>
        <w:jc w:val="center"/>
        <w:outlineLvl w:val="0"/>
        <w:rPr>
          <w:rFonts w:ascii="Helvetica" w:hAnsi="Helvetica" w:cs="Helvetica"/>
          <w:spacing w:val="-15"/>
          <w:kern w:val="36"/>
          <w:sz w:val="48"/>
          <w:szCs w:val="48"/>
          <w:lang w:eastAsia="ru-RU"/>
        </w:rPr>
      </w:pPr>
      <w:r w:rsidRPr="007423D9">
        <w:rPr>
          <w:rFonts w:ascii="Helvetica" w:hAnsi="Helvetica" w:cs="Helvetica"/>
          <w:spacing w:val="-15"/>
          <w:kern w:val="36"/>
          <w:sz w:val="48"/>
          <w:szCs w:val="48"/>
          <w:lang w:eastAsia="ru-RU"/>
        </w:rPr>
        <w:t>Устав</w:t>
      </w:r>
    </w:p>
    <w:p w:rsidR="006908BB" w:rsidRPr="007423D9" w:rsidRDefault="006908BB" w:rsidP="00C60C26">
      <w:pPr>
        <w:spacing w:after="450" w:line="240" w:lineRule="auto"/>
        <w:jc w:val="center"/>
        <w:outlineLvl w:val="0"/>
        <w:rPr>
          <w:rFonts w:ascii="Helvetica" w:hAnsi="Helvetica" w:cs="Helvetica"/>
          <w:spacing w:val="-15"/>
          <w:kern w:val="36"/>
          <w:sz w:val="44"/>
          <w:szCs w:val="44"/>
          <w:lang w:eastAsia="ru-RU"/>
        </w:rPr>
      </w:pPr>
      <w:r w:rsidRPr="007423D9">
        <w:rPr>
          <w:rFonts w:ascii="Helvetica" w:hAnsi="Helvetica" w:cs="Helvetica"/>
          <w:spacing w:val="-15"/>
          <w:kern w:val="36"/>
          <w:sz w:val="44"/>
          <w:szCs w:val="44"/>
          <w:lang w:eastAsia="ru-RU"/>
        </w:rPr>
        <w:t>Союза городов Центра и Северо-Запада России</w:t>
      </w:r>
    </w:p>
    <w:p w:rsidR="006908BB" w:rsidRPr="007423D9" w:rsidRDefault="006908BB" w:rsidP="00920FE9">
      <w:pPr>
        <w:spacing w:after="450" w:line="240" w:lineRule="auto"/>
        <w:jc w:val="center"/>
        <w:outlineLvl w:val="0"/>
        <w:rPr>
          <w:rFonts w:ascii="Helvetica" w:hAnsi="Helvetica" w:cs="Helvetica"/>
          <w:i/>
          <w:strike/>
          <w:spacing w:val="-15"/>
          <w:kern w:val="36"/>
          <w:sz w:val="32"/>
          <w:szCs w:val="32"/>
          <w:lang w:eastAsia="ru-RU"/>
        </w:rPr>
      </w:pPr>
    </w:p>
    <w:p w:rsidR="006908BB" w:rsidRPr="007423D9" w:rsidRDefault="006908BB" w:rsidP="00C60C26">
      <w:pPr>
        <w:spacing w:after="450" w:line="240" w:lineRule="auto"/>
        <w:outlineLvl w:val="0"/>
        <w:rPr>
          <w:rFonts w:ascii="Helvetica" w:hAnsi="Helvetica" w:cs="Helvetica"/>
          <w:spacing w:val="-15"/>
          <w:kern w:val="36"/>
          <w:sz w:val="48"/>
          <w:szCs w:val="48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C60C26">
      <w:pPr>
        <w:spacing w:after="0" w:line="240" w:lineRule="auto"/>
        <w:jc w:val="right"/>
        <w:rPr>
          <w:rFonts w:ascii="Helvetica" w:hAnsi="Helvetica" w:cs="Helvetica"/>
          <w:i/>
          <w:iCs/>
          <w:sz w:val="21"/>
          <w:szCs w:val="21"/>
          <w:lang w:eastAsia="ru-RU"/>
        </w:rPr>
      </w:pPr>
    </w:p>
    <w:p w:rsidR="006908BB" w:rsidRPr="007423D9" w:rsidRDefault="006908BB" w:rsidP="00920FE9">
      <w:pPr>
        <w:spacing w:after="0" w:line="240" w:lineRule="auto"/>
        <w:jc w:val="center"/>
        <w:rPr>
          <w:rFonts w:ascii="Helvetica" w:hAnsi="Helvetica" w:cs="Helvetica"/>
          <w:i/>
          <w:iCs/>
          <w:sz w:val="21"/>
          <w:szCs w:val="21"/>
          <w:lang w:eastAsia="ru-RU"/>
        </w:rPr>
      </w:pPr>
      <w:r w:rsidRPr="007423D9">
        <w:rPr>
          <w:rFonts w:ascii="Helvetica" w:hAnsi="Helvetica" w:cs="Helvetica"/>
          <w:i/>
          <w:iCs/>
          <w:sz w:val="21"/>
          <w:szCs w:val="21"/>
          <w:lang w:eastAsia="ru-RU"/>
        </w:rPr>
        <w:t>2022</w:t>
      </w:r>
    </w:p>
    <w:p w:rsidR="006908BB" w:rsidRPr="007423D9" w:rsidRDefault="006908BB" w:rsidP="00617D72">
      <w:pPr>
        <w:rPr>
          <w:rFonts w:ascii="Helvetica" w:hAnsi="Helvetica" w:cs="Helvetica"/>
          <w:sz w:val="36"/>
          <w:szCs w:val="36"/>
          <w:lang w:eastAsia="ru-RU"/>
        </w:rPr>
      </w:pPr>
      <w:r w:rsidRPr="007423D9">
        <w:rPr>
          <w:rFonts w:ascii="Helvetica" w:hAnsi="Helvetica" w:cs="Helvetica"/>
          <w:i/>
          <w:iCs/>
          <w:sz w:val="21"/>
          <w:szCs w:val="21"/>
          <w:lang w:eastAsia="ru-RU"/>
        </w:rPr>
        <w:br w:type="page"/>
      </w:r>
      <w:r w:rsidRPr="007423D9">
        <w:rPr>
          <w:rFonts w:ascii="Helvetica" w:hAnsi="Helvetica" w:cs="Helvetica"/>
          <w:sz w:val="36"/>
          <w:szCs w:val="36"/>
          <w:lang w:eastAsia="ru-RU"/>
        </w:rPr>
        <w:lastRenderedPageBreak/>
        <w:t>1. ОБЩИЕ ПОЛОЖЕНИЯ.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1.1. Некоммерческая организация Союз городов Центра и Северо-Запада России, именуемая в дальнейшем «Союз», образована в соответствии с законодательством Российской Федерации.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1.2. Союз создается муниципальными образованиями в лице органов местного самоуправления, заключившими учредительный договор в лице уполномоченных должностных лиц.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1.3. Союз имеет наименование: Союз городов Центра и Северо-Запада России.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1.4. Союз является добровольным объединением муниципальных образований для решения предусмотренных учредительными документами задач.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1.5. Место нахождения Союза - Великий Новгород.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1.6. Союз является юридическим лицом, имеет самостоятельный баланс, имеет печать, расчетный и иные счета в банках, в том числе валютные, и может иметь собственную эмблему. Союз от своего имени может приобретать и осуществлять имущественные и личные неимущественные права, нести обязанности, может выступать истцом и ответчиком в суде.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1.7. Союз имеет право самостоятельно, или через уполномоченные организации, осуществлять международную деятельность, соответствующую его уставным целям и задачам.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1.8. Союз вправе вступать в любые ассоциации и объединения в установленном законодательством порядке.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1.9. Союз не имеет ни представительств, ни филиалов.</w:t>
      </w:r>
    </w:p>
    <w:p w:rsidR="006908BB" w:rsidRPr="007423D9" w:rsidRDefault="006908BB" w:rsidP="00C60C26">
      <w:pPr>
        <w:spacing w:before="300" w:after="150" w:line="450" w:lineRule="atLeast"/>
        <w:outlineLvl w:val="1"/>
        <w:rPr>
          <w:rFonts w:ascii="Helvetica" w:hAnsi="Helvetica" w:cs="Helvetica"/>
          <w:sz w:val="36"/>
          <w:szCs w:val="36"/>
          <w:lang w:eastAsia="ru-RU"/>
        </w:rPr>
      </w:pPr>
      <w:r w:rsidRPr="007423D9">
        <w:rPr>
          <w:rFonts w:ascii="Helvetica" w:hAnsi="Helvetica" w:cs="Helvetica"/>
          <w:sz w:val="36"/>
          <w:szCs w:val="36"/>
          <w:lang w:eastAsia="ru-RU"/>
        </w:rPr>
        <w:t>2. ПРЕДМЕТ И ЦЕЛИ ДЕЯТЕЛЬНОСТИ СОЮЗА.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2.1. Развитие местного самоуправления как составной части публичной власти России.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2.2. Содействие социально-экономическому развитию муниципальных образований Центра и Северо-Запада России.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2.3. Повышение уровня жизни населения муниципальных образований, снижение уровня социальной напряженности.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2.4. Осуществление благотворительной деятельности, направленной на решение социальных и экономических нужд населения муниципальных образований.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2.5. Оказание содействия органам местного самоуправления муниципальных образований в создании условий, отвечающих материальным и духовным потребностям каждого человека, развитию культуры народов, сохранению целостности экосистемы.</w:t>
      </w:r>
    </w:p>
    <w:p w:rsidR="006908BB" w:rsidRPr="007423D9" w:rsidRDefault="006908BB" w:rsidP="00C60C26">
      <w:pPr>
        <w:spacing w:before="300" w:after="150" w:line="450" w:lineRule="atLeast"/>
        <w:outlineLvl w:val="1"/>
        <w:rPr>
          <w:rFonts w:ascii="Helvetica" w:hAnsi="Helvetica" w:cs="Helvetica"/>
          <w:sz w:val="36"/>
          <w:szCs w:val="36"/>
          <w:lang w:eastAsia="ru-RU"/>
        </w:rPr>
      </w:pPr>
      <w:r w:rsidRPr="007423D9">
        <w:rPr>
          <w:rFonts w:ascii="Helvetica" w:hAnsi="Helvetica" w:cs="Helvetica"/>
          <w:sz w:val="36"/>
          <w:szCs w:val="36"/>
          <w:lang w:eastAsia="ru-RU"/>
        </w:rPr>
        <w:lastRenderedPageBreak/>
        <w:t>3. ИМУЩЕСТВО И ФИНАНСЫ СОЮЗА.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3.1. Имущество и финансы Союза формируются за счет вступительных и членских взносов его членов и иных не запрещенных источников.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3.2. Имущество Союза является его собственностью.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3.3. Союз ведет бухгалтерский учет и отчетность в соответствии с законодательством Российской Федерации. Финансовый год Союза равен календарному.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3.4. Союз не несет ответственности по обязательствам его членов.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3.5. Члены Союза несут субсидиарную ответственность по обязательствам Союза в равных долях.</w:t>
      </w:r>
    </w:p>
    <w:p w:rsidR="006908BB" w:rsidRPr="007423D9" w:rsidRDefault="006908BB" w:rsidP="00C60C26">
      <w:pPr>
        <w:spacing w:before="300" w:after="150" w:line="450" w:lineRule="atLeast"/>
        <w:outlineLvl w:val="1"/>
        <w:rPr>
          <w:rFonts w:ascii="Helvetica" w:hAnsi="Helvetica" w:cs="Helvetica"/>
          <w:sz w:val="36"/>
          <w:szCs w:val="36"/>
          <w:lang w:eastAsia="ru-RU"/>
        </w:rPr>
      </w:pPr>
      <w:r w:rsidRPr="007423D9">
        <w:rPr>
          <w:rFonts w:ascii="Helvetica" w:hAnsi="Helvetica" w:cs="Helvetica"/>
          <w:sz w:val="36"/>
          <w:szCs w:val="36"/>
          <w:lang w:eastAsia="ru-RU"/>
        </w:rPr>
        <w:t>4. ЧЛЕНСТВО В СОЮЗЕ.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4.1. Членами Союза являются муниципальные образования, подписавшие учредительный договор и присоединившиеся к договору муниципальные образования в порядке, предусмотренном учредительным договором.</w:t>
      </w:r>
    </w:p>
    <w:p w:rsidR="006908BB" w:rsidRPr="007423D9" w:rsidRDefault="006908BB" w:rsidP="00360428">
      <w:pPr>
        <w:shd w:val="clear" w:color="auto" w:fill="FFFFFF"/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4.2. Член Союза вправе:</w:t>
      </w:r>
    </w:p>
    <w:p w:rsidR="006908BB" w:rsidRPr="007423D9" w:rsidRDefault="006908BB" w:rsidP="00360428">
      <w:pPr>
        <w:shd w:val="clear" w:color="auto" w:fill="FFFFFF"/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4.2.1. участвовать в управлении делами Союза;</w:t>
      </w:r>
    </w:p>
    <w:p w:rsidR="006908BB" w:rsidRPr="007423D9" w:rsidRDefault="006908BB" w:rsidP="00360428">
      <w:pPr>
        <w:shd w:val="clear" w:color="auto" w:fill="FFFFFF"/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4.2.2. принимать участие во всех мероприятиях, проводимых Союзом;</w:t>
      </w:r>
    </w:p>
    <w:p w:rsidR="006908BB" w:rsidRPr="007423D9" w:rsidRDefault="006908BB" w:rsidP="00360428">
      <w:pPr>
        <w:shd w:val="clear" w:color="auto" w:fill="FFFFFF"/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4.2.3. через своих представителей избирать и в лице своих представителей быть избранным в органы управления Союзом;</w:t>
      </w:r>
    </w:p>
    <w:p w:rsidR="006908BB" w:rsidRPr="007423D9" w:rsidRDefault="006908BB" w:rsidP="00360428">
      <w:pPr>
        <w:shd w:val="clear" w:color="auto" w:fill="FFFFFF"/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4.2.4. вносить на рассмотрение Союза и его органов управления любые вопросы, связанные с деятельностью Союза;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4.2.5. по своему усмотрению выйти из Союза по окончании финансового года, подав об этом письменное заявление в исполнительный орган Союза, подписанное уполномоченным должностным лицом, о том, что член Союза желает выйти из Союза;</w:t>
      </w:r>
    </w:p>
    <w:p w:rsidR="006908BB" w:rsidRPr="007423D9" w:rsidRDefault="006908BB" w:rsidP="00360428">
      <w:pPr>
        <w:shd w:val="clear" w:color="auto" w:fill="FFFFFF"/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4.2.6. осуществлять иные права, в порядке, установленном законодательством Российской Федерации и Уставом Союза.</w:t>
      </w:r>
    </w:p>
    <w:p w:rsidR="006908BB" w:rsidRPr="007423D9" w:rsidRDefault="006908BB" w:rsidP="00360428">
      <w:pPr>
        <w:shd w:val="clear" w:color="auto" w:fill="FFFFFF"/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4.3. Член Союза обязан:</w:t>
      </w:r>
    </w:p>
    <w:p w:rsidR="006908BB" w:rsidRPr="007423D9" w:rsidRDefault="006908BB" w:rsidP="00360428">
      <w:pPr>
        <w:shd w:val="clear" w:color="auto" w:fill="FFFFFF"/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4.3.1. участвовать в образовании имущества Союза в необходимом размере в порядке, способом и в сроки, которые предусмотрены учредительным документом Союза;</w:t>
      </w:r>
    </w:p>
    <w:p w:rsidR="006908BB" w:rsidRPr="007423D9" w:rsidRDefault="006908BB" w:rsidP="00360428">
      <w:pPr>
        <w:shd w:val="clear" w:color="auto" w:fill="FFFFFF"/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lastRenderedPageBreak/>
        <w:t>4.3.2. не разглашать конфиденциальную информацию о деятельности Союза;</w:t>
      </w:r>
    </w:p>
    <w:p w:rsidR="006908BB" w:rsidRPr="007423D9" w:rsidRDefault="006908BB" w:rsidP="00360428">
      <w:pPr>
        <w:shd w:val="clear" w:color="auto" w:fill="FFFFFF"/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4.3.3. участвовать в принятии решений, без которых Союз не может продолжать свою деятельность в соответствии с законом, если его участие необходимо для принятия таких решений;</w:t>
      </w:r>
    </w:p>
    <w:p w:rsidR="006908BB" w:rsidRPr="007423D9" w:rsidRDefault="006908BB" w:rsidP="00360428">
      <w:pPr>
        <w:shd w:val="clear" w:color="auto" w:fill="FFFFFF"/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4.3.4. не совершать действия (бездействие), заведомо направленные на причинение вреда Союзу;</w:t>
      </w:r>
    </w:p>
    <w:p w:rsidR="006908BB" w:rsidRPr="007423D9" w:rsidRDefault="006908BB" w:rsidP="00360428">
      <w:pPr>
        <w:shd w:val="clear" w:color="auto" w:fill="FFFFFF"/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4.3.5. не совершать действия (бездействие), которые существенно затрудняют или делают невозможным достижение целей, ради которых создан Союз;</w:t>
      </w:r>
    </w:p>
    <w:p w:rsidR="006908BB" w:rsidRPr="007423D9" w:rsidRDefault="006908BB" w:rsidP="00360428">
      <w:pPr>
        <w:shd w:val="clear" w:color="auto" w:fill="FFFFFF"/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4.3.6. соблюдать положения действующего законодательства и Устава Союза;</w:t>
      </w:r>
    </w:p>
    <w:p w:rsidR="006908BB" w:rsidRPr="007423D9" w:rsidRDefault="006908BB" w:rsidP="00360428">
      <w:pPr>
        <w:shd w:val="clear" w:color="auto" w:fill="FFFFFF"/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4.3.7. исполнять решения органов Союза;</w:t>
      </w:r>
    </w:p>
    <w:p w:rsidR="006908BB" w:rsidRPr="007423D9" w:rsidRDefault="006908BB" w:rsidP="00360428">
      <w:pPr>
        <w:shd w:val="clear" w:color="auto" w:fill="FFFFFF"/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4.3.8. предоставлять Союзу и его органам по их запросам информацию, необходимую для осуществления Союзом его деятельности.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4.4. Член Союза может быть исключен из членов Союза по решению общего Собрания членов Союза за неуплату взносов или иные грубые нарушения требований учредительных документов.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4.5. Вышедшему или исключенному члену Союза каких-либо компенсаций или имущественных долей не выплачивается и не передается.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4.6. Члены Союза при выходе из Союза и при исключении из Союза, несут субсидиарную ответственность по его обязательствам пропорционально своему взносу в течение двух лет с момента выхода из Союза.</w:t>
      </w:r>
    </w:p>
    <w:p w:rsidR="006908BB" w:rsidRPr="007423D9" w:rsidRDefault="006908BB" w:rsidP="00D67B03">
      <w:pPr>
        <w:shd w:val="clear" w:color="auto" w:fill="FFFFFF"/>
        <w:spacing w:afterLines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4.7. Все члены Союза независимо от статуса и времени вступления в Союз считаются равноправными и имеют одинаковое представительство в Общем собрании Союза.</w:t>
      </w:r>
    </w:p>
    <w:p w:rsidR="006908BB" w:rsidRPr="007423D9" w:rsidRDefault="006908BB" w:rsidP="00C60C26">
      <w:pPr>
        <w:spacing w:before="300" w:after="150" w:line="450" w:lineRule="atLeast"/>
        <w:outlineLvl w:val="1"/>
        <w:rPr>
          <w:rFonts w:ascii="Helvetica" w:hAnsi="Helvetica" w:cs="Helvetica"/>
          <w:sz w:val="36"/>
          <w:szCs w:val="36"/>
          <w:lang w:eastAsia="ru-RU"/>
        </w:rPr>
      </w:pPr>
      <w:r w:rsidRPr="007423D9">
        <w:rPr>
          <w:rFonts w:ascii="Helvetica" w:hAnsi="Helvetica" w:cs="Helvetica"/>
          <w:sz w:val="36"/>
          <w:szCs w:val="36"/>
          <w:lang w:eastAsia="ru-RU"/>
        </w:rPr>
        <w:t>5. УПРАВЛЕНИЕ СОЮЗОМ.</w:t>
      </w:r>
    </w:p>
    <w:p w:rsidR="006908BB" w:rsidRPr="007423D9" w:rsidRDefault="006908BB" w:rsidP="00C60C26">
      <w:pPr>
        <w:spacing w:after="300" w:line="357" w:lineRule="atLeast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b/>
          <w:bCs/>
          <w:sz w:val="21"/>
          <w:szCs w:val="21"/>
          <w:lang w:eastAsia="ru-RU"/>
        </w:rPr>
        <w:t>5.1. Общее Собрание членов Союза.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5.1.1. Высшим органом управления является общее собрание его членов (далее именуемое – Собрание).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 xml:space="preserve">5.1.2. Собрание правомочно принимать решение, если на нем присутствует более половины членов Союза. Собрание вправе принимать решения без совместного присутствия членов Союза при наличии видеосвязи, а также посредством иных технических средств, позволяющих обеспечить возможность обмена мнениями членов Союза – участников Собрания, и принятия </w:t>
      </w:r>
      <w:r w:rsidRPr="007423D9">
        <w:rPr>
          <w:rFonts w:ascii="Helvetica" w:hAnsi="Helvetica" w:cs="Helvetica"/>
          <w:sz w:val="21"/>
          <w:szCs w:val="21"/>
          <w:lang w:eastAsia="ru-RU"/>
        </w:rPr>
        <w:lastRenderedPageBreak/>
        <w:t>решений с учетом таких мнений. Решения, принятые без совместного присутствия членов Союза – участников Собрания правомочны, если в таком Собрании приняли участие более половины членов Союза.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5.1.3. К компетенции Собрания относится решение следующих вопросов:</w:t>
      </w:r>
    </w:p>
    <w:p w:rsidR="006908BB" w:rsidRPr="007423D9" w:rsidRDefault="006908BB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определение (утверждение) приоритетных направлений деятельности Союза, принципов формирования и использования его имущества;</w:t>
      </w:r>
    </w:p>
    <w:p w:rsidR="006908BB" w:rsidRPr="007423D9" w:rsidRDefault="006908BB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внесение изменений в Устав и в учредительный договор;</w:t>
      </w:r>
    </w:p>
    <w:p w:rsidR="006908BB" w:rsidRPr="007423D9" w:rsidRDefault="006908BB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избрание Председателя Союза, двух вице-председателей и членов Правления и досрочное прекращение их полномочий;</w:t>
      </w:r>
    </w:p>
    <w:p w:rsidR="006908BB" w:rsidRPr="007423D9" w:rsidRDefault="006908BB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создание и упразднение исполнительной дирекции, утверждение назначения и освобождения от должности директора исполнительной дирекции;</w:t>
      </w:r>
    </w:p>
    <w:p w:rsidR="006908BB" w:rsidRPr="007423D9" w:rsidRDefault="006908BB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исключение членов Союза;</w:t>
      </w:r>
    </w:p>
    <w:p w:rsidR="006908BB" w:rsidRPr="007423D9" w:rsidRDefault="006908BB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принятие решений о вступлении в другие ассоциации и союзы;</w:t>
      </w:r>
    </w:p>
    <w:p w:rsidR="006908BB" w:rsidRPr="007423D9" w:rsidRDefault="006908BB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установление размера и порядка уплаты вступительных и членских взносов;</w:t>
      </w:r>
    </w:p>
    <w:p w:rsidR="006908BB" w:rsidRPr="007423D9" w:rsidRDefault="006908BB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назначение аудиторской проверки финансово-хозяйственной деятельности Союза;</w:t>
      </w:r>
    </w:p>
    <w:p w:rsidR="006908BB" w:rsidRPr="007423D9" w:rsidRDefault="006908BB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ликвидация и реорганизация Союза;</w:t>
      </w:r>
    </w:p>
    <w:p w:rsidR="006908BB" w:rsidRPr="007423D9" w:rsidRDefault="006908BB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принятие новых членов Союза;</w:t>
      </w:r>
    </w:p>
    <w:p w:rsidR="006908BB" w:rsidRPr="007423D9" w:rsidRDefault="006908BB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утверждение годового отчета;</w:t>
      </w:r>
    </w:p>
    <w:p w:rsidR="006908BB" w:rsidRPr="007423D9" w:rsidRDefault="006908BB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утверждение финансового плана Союза (установление размера членского взноса и сметы расходов на очередной год) и внесение в него изменений;</w:t>
      </w:r>
    </w:p>
    <w:p w:rsidR="006908BB" w:rsidRPr="007423D9" w:rsidRDefault="006908BB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а также другие вопросы, предусмотренные действующим законодательством и настоящим Уставом.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5.1.4. Решения Собрания принимаются простым большинством голосов присутствующих на собрании членов Союза, за исключением вопросов, указанных в абзацах 2, 3, 5 и 10 пункта 5.1.3. настоящего Устава, решения по которым принимаются двумя третями голосов членов Союза, присутствующих на Собрании.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5.1.5. Членов Союза на Собрании представляет должностное лицо местного самоуправления, уполномоченное законом или Уставом муниципального образования действовать от имени муниципального образования, или иное должностное лицо местного самоуправления на основании доверенности.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5.1.6. Каждый член Союза имеет на Собрании один голос.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5.1.7. Собрание созывается по решению Правления Союза, Председателя Союза, по инициативе не менее трех членов Союза или по требованию ревизионной комиссии.</w:t>
      </w:r>
    </w:p>
    <w:p w:rsidR="006908BB" w:rsidRPr="007423D9" w:rsidRDefault="006908BB" w:rsidP="00C60C26">
      <w:pPr>
        <w:spacing w:after="300" w:line="357" w:lineRule="atLeast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b/>
          <w:bCs/>
          <w:sz w:val="21"/>
          <w:szCs w:val="21"/>
          <w:lang w:eastAsia="ru-RU"/>
        </w:rPr>
        <w:t>5.2. Правление Союза.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5.2.1. В период между заседаниями Собраний Союза распорядительным органом Союза является Правление Союза.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 xml:space="preserve">5.2.2. Правление Союза состоит из Председателя Союза, двух вице-председателей и членов Правления. Количество членов Правления устанавливается решением Собрания. Члены Правления избираются Собранием членов Союза сроком на три года из числа руководителей </w:t>
      </w:r>
      <w:r w:rsidRPr="007423D9">
        <w:rPr>
          <w:rFonts w:ascii="Helvetica" w:hAnsi="Helvetica" w:cs="Helvetica"/>
          <w:sz w:val="21"/>
          <w:szCs w:val="21"/>
          <w:lang w:eastAsia="ru-RU"/>
        </w:rPr>
        <w:lastRenderedPageBreak/>
        <w:t>органов местного самоуправления муниципальных образований – членов Союза. Члены Правления могут быть досрочно переизбраны по решению Собрания.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5.2.3. Правление Союза организует исполнение решений собрания в соответствии с утвержденными собранием приоритетными направлениями деятельности Союза.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5.2.4. Правление принимает решения большинством голосов. Допускается заочное голосование путем направления членом Правления подписанного им письменного проекта решения в адрес исполнительной дирекции.</w:t>
      </w:r>
    </w:p>
    <w:p w:rsidR="006908BB" w:rsidRPr="007423D9" w:rsidRDefault="006908BB" w:rsidP="00C60C26">
      <w:pPr>
        <w:spacing w:after="300" w:line="357" w:lineRule="atLeast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b/>
          <w:bCs/>
          <w:sz w:val="21"/>
          <w:szCs w:val="21"/>
          <w:lang w:eastAsia="ru-RU"/>
        </w:rPr>
        <w:t>5.3. Председатель и вице-председатели Союза.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5.3.1. Председатель Союза и вице-председатели избираются Собранием сроком на три года из числа глав муниципальных образований – членов Союза.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5.3.2. Должности Председателя и вице-председателей являются неоплачиваемыми.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5.3.3. Председатель Союза организует его деятельность, без доверенности представляет Союз в отношениях с другими лицами, подписывает от имени Союза договоры и соглашения, без доверенности участвует от имени Союза в судебных заседаниях, подписывает исковые заявления, издает приказы и распоряжения.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5.3.4. Председатель Союза председательствует на заседаниях Собрания и Правления, если решением Собрания не установлено иное.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5.3.5. Председатель Союза назначает и освобождает от должности директора исполнительной дирекции с последующим утверждением Собранием Союза.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5.3.6. Вице-председатели Союза представляют Союз в отношениях с третьими лицами по поручению Председателя.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5.3.7. Председатель Союза и вице-председатели могут быть досрочно переизбраны по решению Собрания.</w:t>
      </w:r>
    </w:p>
    <w:p w:rsidR="006908BB" w:rsidRPr="007423D9" w:rsidRDefault="006908BB" w:rsidP="00C60C26">
      <w:pPr>
        <w:spacing w:after="300" w:line="357" w:lineRule="atLeast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b/>
          <w:bCs/>
          <w:sz w:val="21"/>
          <w:szCs w:val="21"/>
          <w:lang w:eastAsia="ru-RU"/>
        </w:rPr>
        <w:t>5.4. Исполнительная дирекция.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5.4.1. Для организационного, информационного, финансово-хозяйственного обеспечения деятельности Союза и реализации принятых Собранием и Правлением решений создается исполнительная дирекция.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5.4.2. Исполнительную дирекцию возглавляет единоличный исполнительный орган – исполнительный директор, который назначается на должность и освобождается от должности Собранием Союза. Трудовой договор с исполнительным директором заключает Председатель Союза.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lastRenderedPageBreak/>
        <w:t>5.4.3. Исполнительный директор назначается на должность на срок, не превышающий срок полномочий Председателя.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5.4.4. Исполнительный директор без доверенности действует от имени Союза, распоряжается его имуществом, утверждает штатное расписание дирекции в пределах выделенных на содержание дирекции средств, принимает на работу и увольняет персонал исполнительной дирекции, издает приказы и распоряжения, обязательные для персонала дирекции, распоряжается денежными средствами Союза в рамках утвержденных смет, утверждает годовой бухгалтерский баланс, заключает от имени Союза договоры и совершает иные сделки, необходимые для реализации целей и задач Союза.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5.4.5. Исполнительный директор несет ответственность за организацию бухгалтерского учета, соблюдение налогового законодательства, соблюдение в дирекции требований техники безопасности, пожарной безопасности и других обязательных норм.</w:t>
      </w:r>
    </w:p>
    <w:p w:rsidR="006908BB" w:rsidRPr="007423D9" w:rsidRDefault="006908BB" w:rsidP="00C60C26">
      <w:pPr>
        <w:spacing w:after="300" w:line="357" w:lineRule="atLeast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b/>
          <w:bCs/>
          <w:sz w:val="21"/>
          <w:szCs w:val="21"/>
          <w:lang w:eastAsia="ru-RU"/>
        </w:rPr>
        <w:t>5.5. Ревизионная комиссия.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5.5.1. Ревизионная комиссия избирается Собранием из числа руководителей органов местного самоуправления муниципальных образований – членов Союза в количестве трех человек.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5.5.2. Члены Правления не могут быть членами ревизионной комиссии.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5.5.3. Ревизионная комиссия проводит ежегодную и внеплановые проверки финансово-хозяйственной деятельности Союза и докладывает Собранию результаты проверок.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5.5.4. Комиссия избирает своего председателя, который организует ее деятельность.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5.5.5. Правление Союза и исполнительный директор обязаны представлять ревизионной комиссии всю необходимую для проведения проверок информацию.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5.5.6. При выявлении нарушений в финансово-хозяйственной деятельности Союза комиссия вправе потребовать созыва внеочередного собрания для решения вопросов об ответственности виновных в нарушениях лиц. При необходимости привлечения к проверке независимых специалистов комиссия вносит на собрание предложение о назначении аудиторской проверки финансово-хозяйственной деятельности Союза.</w:t>
      </w:r>
    </w:p>
    <w:p w:rsidR="006908BB" w:rsidRPr="007423D9" w:rsidRDefault="006908BB" w:rsidP="00C60C26">
      <w:pPr>
        <w:spacing w:before="300" w:after="150" w:line="450" w:lineRule="atLeast"/>
        <w:outlineLvl w:val="1"/>
        <w:rPr>
          <w:rFonts w:ascii="Helvetica" w:hAnsi="Helvetica" w:cs="Helvetica"/>
          <w:sz w:val="36"/>
          <w:szCs w:val="36"/>
          <w:lang w:eastAsia="ru-RU"/>
        </w:rPr>
      </w:pPr>
      <w:r w:rsidRPr="007423D9">
        <w:rPr>
          <w:rFonts w:ascii="Helvetica" w:hAnsi="Helvetica" w:cs="Helvetica"/>
          <w:sz w:val="36"/>
          <w:szCs w:val="36"/>
          <w:lang w:eastAsia="ru-RU"/>
        </w:rPr>
        <w:t>6.ИЗМЕНЕНИЯ И ДОПОЛНЕНИЯ В УЧРЕДИТЕЛЬНЫЕ ДОКУМЕНТЫ СОЮЗА.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6.1. Изменения и дополнения в настоящий Устав Союза вносятся по решению Собрания.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6.2. С инициативой о внесении изменений и дополнений в учредительные документы могут выступать Председатель Союза, вице-председатели Союза, исполнительный директор, инициативная группа в количестве не менее 3 членов Союза.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lastRenderedPageBreak/>
        <w:t>6.3. Изменения и дополнения в настоящий Устав и учредительный договор Союза принимаются двумя третями голосов членов Союза, присутствующих на Собрании, и подлежат государственной регистрации в установленном порядке.</w:t>
      </w:r>
    </w:p>
    <w:p w:rsidR="006908BB" w:rsidRPr="007423D9" w:rsidRDefault="006908BB" w:rsidP="00C60C26">
      <w:pPr>
        <w:spacing w:before="300" w:after="150" w:line="450" w:lineRule="atLeast"/>
        <w:outlineLvl w:val="1"/>
        <w:rPr>
          <w:rFonts w:ascii="Helvetica" w:hAnsi="Helvetica" w:cs="Helvetica"/>
          <w:sz w:val="36"/>
          <w:szCs w:val="36"/>
          <w:lang w:eastAsia="ru-RU"/>
        </w:rPr>
      </w:pPr>
      <w:r w:rsidRPr="007423D9">
        <w:rPr>
          <w:rFonts w:ascii="Helvetica" w:hAnsi="Helvetica" w:cs="Helvetica"/>
          <w:sz w:val="36"/>
          <w:szCs w:val="36"/>
          <w:lang w:eastAsia="ru-RU"/>
        </w:rPr>
        <w:t>7. ЛИКВИДАЦИЯ И РЕОРГАНИЗАЦИЯ СОЮЗА.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7.1. Ликвидация и реорганизация Союза осуществляется по решению собрания членов Союза, а в предусмотренных законодательством случаях - по решению суда.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7.2. В случае ликвидации Союза его имущество, оставшееся после удовлетворения требований кредиторов, направляется на цели, в интересах которых был создан Союз, и (или) благотворительные цели.</w:t>
      </w:r>
    </w:p>
    <w:p w:rsidR="006908BB" w:rsidRPr="007423D9" w:rsidRDefault="006908BB" w:rsidP="00360428">
      <w:pPr>
        <w:spacing w:after="300" w:line="357" w:lineRule="atLeast"/>
        <w:jc w:val="both"/>
        <w:rPr>
          <w:rFonts w:ascii="Helvetica" w:hAnsi="Helvetica" w:cs="Helvetica"/>
          <w:sz w:val="21"/>
          <w:szCs w:val="21"/>
          <w:lang w:eastAsia="ru-RU"/>
        </w:rPr>
      </w:pPr>
      <w:r w:rsidRPr="007423D9">
        <w:rPr>
          <w:rFonts w:ascii="Helvetica" w:hAnsi="Helvetica" w:cs="Helvetica"/>
          <w:sz w:val="21"/>
          <w:szCs w:val="21"/>
          <w:lang w:eastAsia="ru-RU"/>
        </w:rPr>
        <w:t>7.3. Документы, касающиеся трудовых отношений с работниками исполнительной дирекции Союза, передаются в государственный архив.</w:t>
      </w:r>
    </w:p>
    <w:sectPr w:rsidR="006908BB" w:rsidRPr="007423D9" w:rsidSect="00617D72">
      <w:footerReference w:type="even" r:id="rId7"/>
      <w:footerReference w:type="default" r:id="rId8"/>
      <w:pgSz w:w="11906" w:h="16838" w:code="9"/>
      <w:pgMar w:top="851" w:right="567" w:bottom="567" w:left="1701" w:header="284" w:footer="397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6A" w:rsidRDefault="00C60E6A">
      <w:r>
        <w:separator/>
      </w:r>
    </w:p>
  </w:endnote>
  <w:endnote w:type="continuationSeparator" w:id="0">
    <w:p w:rsidR="00C60E6A" w:rsidRDefault="00C60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BB" w:rsidRDefault="006F525D" w:rsidP="004C28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908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08BB" w:rsidRDefault="006908BB" w:rsidP="00617D7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BB" w:rsidRDefault="006908BB" w:rsidP="00617D7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6A" w:rsidRDefault="00C60E6A">
      <w:r>
        <w:separator/>
      </w:r>
    </w:p>
  </w:footnote>
  <w:footnote w:type="continuationSeparator" w:id="0">
    <w:p w:rsidR="00C60E6A" w:rsidRDefault="00C60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B0A"/>
    <w:multiLevelType w:val="multilevel"/>
    <w:tmpl w:val="65AA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C26"/>
    <w:rsid w:val="00037BF1"/>
    <w:rsid w:val="000A624E"/>
    <w:rsid w:val="000E496C"/>
    <w:rsid w:val="001C4BAE"/>
    <w:rsid w:val="00255B1E"/>
    <w:rsid w:val="0028343A"/>
    <w:rsid w:val="00360428"/>
    <w:rsid w:val="0036163F"/>
    <w:rsid w:val="003937EA"/>
    <w:rsid w:val="004C2817"/>
    <w:rsid w:val="0051619C"/>
    <w:rsid w:val="0060290E"/>
    <w:rsid w:val="00617D72"/>
    <w:rsid w:val="006908BB"/>
    <w:rsid w:val="006F525D"/>
    <w:rsid w:val="007423D9"/>
    <w:rsid w:val="00786E17"/>
    <w:rsid w:val="009154C8"/>
    <w:rsid w:val="00920FE9"/>
    <w:rsid w:val="00A03763"/>
    <w:rsid w:val="00A11118"/>
    <w:rsid w:val="00AB4A7F"/>
    <w:rsid w:val="00B40D00"/>
    <w:rsid w:val="00C0379D"/>
    <w:rsid w:val="00C60C26"/>
    <w:rsid w:val="00C60E6A"/>
    <w:rsid w:val="00C95EF8"/>
    <w:rsid w:val="00CF765B"/>
    <w:rsid w:val="00D67B03"/>
    <w:rsid w:val="00DC04F8"/>
    <w:rsid w:val="00DF09AE"/>
    <w:rsid w:val="00E9480C"/>
    <w:rsid w:val="00E9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5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60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60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0C2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60C2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60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60C26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617D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2E57"/>
    <w:rPr>
      <w:lang w:eastAsia="en-US"/>
    </w:rPr>
  </w:style>
  <w:style w:type="character" w:styleId="a7">
    <w:name w:val="page number"/>
    <w:basedOn w:val="a0"/>
    <w:uiPriority w:val="99"/>
    <w:rsid w:val="00617D72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D67B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7B03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6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B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1965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GA</cp:lastModifiedBy>
  <cp:revision>2</cp:revision>
  <cp:lastPrinted>2023-01-18T07:14:00Z</cp:lastPrinted>
  <dcterms:created xsi:type="dcterms:W3CDTF">2023-01-18T07:15:00Z</dcterms:created>
  <dcterms:modified xsi:type="dcterms:W3CDTF">2023-01-18T07:15:00Z</dcterms:modified>
</cp:coreProperties>
</file>