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D7" w:rsidRDefault="00AC5342" w:rsidP="00DC3E80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6pt;margin-top:3.3pt;width:79.5pt;height:79.5pt;z-index:251657728" fillcolor="window">
            <v:imagedata r:id="rId8" o:title=""/>
            <w10:wrap type="square"/>
          </v:shape>
          <o:OLEObject Type="Embed" ProgID="Word.Picture.8" ShapeID="_x0000_s1026" DrawAspect="Content" ObjectID="_1811584682" r:id="rId9"/>
        </w:pict>
      </w:r>
    </w:p>
    <w:p w:rsidR="008E52D7" w:rsidRDefault="008E52D7" w:rsidP="00DC3E80">
      <w:pPr>
        <w:jc w:val="right"/>
      </w:pPr>
    </w:p>
    <w:p w:rsidR="008E52D7" w:rsidRPr="003E0DBD" w:rsidRDefault="008E52D7" w:rsidP="00DC3E80">
      <w:pPr>
        <w:jc w:val="center"/>
        <w:rPr>
          <w:b/>
          <w:i/>
          <w:sz w:val="36"/>
        </w:rPr>
      </w:pPr>
      <w:r w:rsidRPr="003E0DBD">
        <w:rPr>
          <w:b/>
          <w:i/>
          <w:sz w:val="36"/>
        </w:rPr>
        <w:t>Союз городов Центра и Северо-Запада России</w:t>
      </w:r>
    </w:p>
    <w:p w:rsidR="008E52D7" w:rsidRDefault="008E52D7" w:rsidP="00DC3E80">
      <w:pPr>
        <w:pStyle w:val="a3"/>
        <w:ind w:right="-666"/>
        <w:jc w:val="center"/>
        <w:rPr>
          <w:b/>
          <w:sz w:val="32"/>
          <w:szCs w:val="32"/>
        </w:rPr>
      </w:pPr>
    </w:p>
    <w:p w:rsidR="008E52D7" w:rsidRDefault="008E52D7" w:rsidP="00563D62">
      <w:pPr>
        <w:rPr>
          <w:b/>
          <w:sz w:val="32"/>
          <w:szCs w:val="32"/>
        </w:rPr>
      </w:pPr>
    </w:p>
    <w:p w:rsidR="00321CFA" w:rsidRPr="00FF347E" w:rsidRDefault="00321CFA" w:rsidP="00321CFA">
      <w:pPr>
        <w:ind w:left="3540" w:firstLine="708"/>
        <w:rPr>
          <w:bCs/>
          <w:i/>
          <w:iCs/>
          <w:sz w:val="32"/>
          <w:szCs w:val="32"/>
        </w:rPr>
      </w:pPr>
      <w:r w:rsidRPr="00FF347E">
        <w:rPr>
          <w:bCs/>
          <w:i/>
          <w:iCs/>
          <w:sz w:val="32"/>
          <w:szCs w:val="32"/>
        </w:rPr>
        <w:t xml:space="preserve">Конференция </w:t>
      </w:r>
    </w:p>
    <w:p w:rsidR="008E52D7" w:rsidRPr="00FF347E" w:rsidRDefault="00321CFA" w:rsidP="00321CFA">
      <w:pPr>
        <w:ind w:left="2124"/>
        <w:rPr>
          <w:bCs/>
          <w:i/>
          <w:iCs/>
          <w:sz w:val="32"/>
          <w:szCs w:val="32"/>
        </w:rPr>
      </w:pPr>
      <w:r w:rsidRPr="00FF347E">
        <w:rPr>
          <w:bCs/>
          <w:i/>
          <w:iCs/>
          <w:sz w:val="32"/>
          <w:szCs w:val="32"/>
        </w:rPr>
        <w:t>«Экономическое развитие и стратегическое планирование в муниципальных образованиях»</w:t>
      </w:r>
    </w:p>
    <w:p w:rsidR="00321CFA" w:rsidRDefault="00321CFA" w:rsidP="00321CFA">
      <w:pPr>
        <w:rPr>
          <w:b/>
          <w:sz w:val="32"/>
        </w:rPr>
      </w:pPr>
    </w:p>
    <w:p w:rsidR="008E52D7" w:rsidRDefault="008E52D7" w:rsidP="00563D62">
      <w:r>
        <w:rPr>
          <w:b/>
          <w:sz w:val="32"/>
        </w:rPr>
        <w:tab/>
      </w:r>
      <w:r w:rsidR="000D00C1">
        <w:t>1</w:t>
      </w:r>
      <w:r w:rsidR="00321CFA">
        <w:t>6 июня 2025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D00C1">
        <w:t xml:space="preserve">            </w:t>
      </w:r>
      <w:r>
        <w:t>г.</w:t>
      </w:r>
      <w:r w:rsidR="000429A8">
        <w:t xml:space="preserve"> </w:t>
      </w:r>
      <w:r w:rsidR="00321CFA">
        <w:t>Петрозаводск</w:t>
      </w:r>
      <w:r>
        <w:t xml:space="preserve"> </w:t>
      </w:r>
    </w:p>
    <w:p w:rsidR="009964D2" w:rsidRPr="00393A7A" w:rsidRDefault="00393A7A" w:rsidP="00563D62">
      <w:r>
        <w:rPr>
          <w:i/>
          <w:iCs/>
        </w:rPr>
        <w:tab/>
      </w:r>
      <w:r w:rsidRPr="00393A7A">
        <w:t>Начало 11 час. 00 мин.</w:t>
      </w:r>
    </w:p>
    <w:p w:rsidR="008E52D7" w:rsidRDefault="008E52D7" w:rsidP="00563D62"/>
    <w:p w:rsidR="008E52D7" w:rsidRDefault="008E52D7" w:rsidP="00563D62">
      <w:pPr>
        <w:rPr>
          <w:i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Повестка</w:t>
      </w:r>
      <w:r w:rsidR="000D4DE0">
        <w:rPr>
          <w:b/>
          <w:sz w:val="28"/>
        </w:rPr>
        <w:t xml:space="preserve"> </w:t>
      </w:r>
      <w:r>
        <w:rPr>
          <w:b/>
          <w:sz w:val="28"/>
        </w:rPr>
        <w:t xml:space="preserve">дня </w:t>
      </w:r>
      <w:r>
        <w:rPr>
          <w:i/>
        </w:rPr>
        <w:t xml:space="preserve"> </w:t>
      </w:r>
    </w:p>
    <w:p w:rsidR="004D6D56" w:rsidRDefault="004D6D56" w:rsidP="00563D62">
      <w:pPr>
        <w:rPr>
          <w:i/>
        </w:rPr>
      </w:pPr>
    </w:p>
    <w:p w:rsidR="004D6D56" w:rsidRPr="004D6D56" w:rsidRDefault="004D6D56" w:rsidP="00404850">
      <w:pPr>
        <w:ind w:left="1068"/>
        <w:rPr>
          <w:b/>
          <w:bCs/>
          <w:iCs/>
        </w:rPr>
      </w:pPr>
      <w:r w:rsidRPr="004D6D56">
        <w:rPr>
          <w:b/>
          <w:bCs/>
          <w:iCs/>
        </w:rPr>
        <w:t>Открытие конференции, цели и задачи конференции</w:t>
      </w:r>
    </w:p>
    <w:p w:rsidR="008E52D7" w:rsidRPr="00404850" w:rsidRDefault="004D6D56" w:rsidP="00404850">
      <w:pPr>
        <w:numPr>
          <w:ilvl w:val="0"/>
          <w:numId w:val="10"/>
        </w:numPr>
        <w:tabs>
          <w:tab w:val="left" w:pos="1843"/>
        </w:tabs>
        <w:ind w:left="1843" w:hanging="425"/>
        <w:rPr>
          <w:i/>
        </w:rPr>
      </w:pPr>
      <w:r w:rsidRPr="00404850">
        <w:rPr>
          <w:i/>
        </w:rPr>
        <w:t>И</w:t>
      </w:r>
      <w:r w:rsidR="00393A7A">
        <w:rPr>
          <w:i/>
        </w:rPr>
        <w:t xml:space="preserve">нна </w:t>
      </w:r>
      <w:r w:rsidRPr="00404850">
        <w:rPr>
          <w:i/>
        </w:rPr>
        <w:t>С</w:t>
      </w:r>
      <w:r w:rsidR="00393A7A">
        <w:rPr>
          <w:i/>
        </w:rPr>
        <w:t xml:space="preserve">ергеевна </w:t>
      </w:r>
      <w:proofErr w:type="spellStart"/>
      <w:r w:rsidRPr="00404850">
        <w:rPr>
          <w:i/>
        </w:rPr>
        <w:t>Колыхматова</w:t>
      </w:r>
      <w:proofErr w:type="spellEnd"/>
      <w:r w:rsidRPr="00404850">
        <w:rPr>
          <w:i/>
        </w:rPr>
        <w:t>,</w:t>
      </w:r>
      <w:r w:rsidR="00945E97" w:rsidRPr="00404850">
        <w:rPr>
          <w:i/>
        </w:rPr>
        <w:t xml:space="preserve"> Глава города </w:t>
      </w:r>
      <w:r w:rsidRPr="00404850">
        <w:rPr>
          <w:i/>
        </w:rPr>
        <w:t>Петрозаводск</w:t>
      </w:r>
    </w:p>
    <w:p w:rsidR="004D6D56" w:rsidRDefault="004D6D56" w:rsidP="00563D62">
      <w:pPr>
        <w:ind w:left="1080"/>
        <w:rPr>
          <w:b/>
        </w:rPr>
      </w:pPr>
    </w:p>
    <w:p w:rsidR="008E52D7" w:rsidRPr="00FF347E" w:rsidRDefault="00321CFA" w:rsidP="00BC2755">
      <w:pPr>
        <w:numPr>
          <w:ilvl w:val="0"/>
          <w:numId w:val="4"/>
        </w:numPr>
        <w:tabs>
          <w:tab w:val="clear" w:pos="1069"/>
          <w:tab w:val="num" w:pos="1134"/>
          <w:tab w:val="left" w:pos="1843"/>
        </w:tabs>
        <w:ind w:left="1134" w:right="283" w:hanging="425"/>
        <w:rPr>
          <w:b/>
          <w:i/>
        </w:rPr>
      </w:pPr>
      <w:r w:rsidRPr="00FF347E">
        <w:rPr>
          <w:b/>
        </w:rPr>
        <w:t>Контур документов стратегического планирования, определяющих</w:t>
      </w:r>
      <w:r w:rsidR="00BC2755">
        <w:rPr>
          <w:b/>
        </w:rPr>
        <w:t xml:space="preserve"> </w:t>
      </w:r>
      <w:r w:rsidRPr="00FF347E">
        <w:rPr>
          <w:b/>
        </w:rPr>
        <w:t>муниципальную экономическую политику (стратегии, планы мероприятий, мастер-планы, генпланы, ПЗ</w:t>
      </w:r>
      <w:r w:rsidR="008207FD">
        <w:rPr>
          <w:b/>
        </w:rPr>
        <w:t>З</w:t>
      </w:r>
      <w:r w:rsidRPr="00FF347E">
        <w:rPr>
          <w:b/>
        </w:rPr>
        <w:t>, ПКРИ, МНГП, муниципальные программы)</w:t>
      </w:r>
      <w:r w:rsidR="00ED0E99" w:rsidRPr="00FF347E">
        <w:rPr>
          <w:b/>
        </w:rPr>
        <w:tab/>
      </w:r>
    </w:p>
    <w:p w:rsidR="002C1D00" w:rsidRPr="00FF347E" w:rsidRDefault="00321CFA" w:rsidP="004E5E24">
      <w:pPr>
        <w:numPr>
          <w:ilvl w:val="0"/>
          <w:numId w:val="11"/>
        </w:numPr>
        <w:tabs>
          <w:tab w:val="left" w:pos="1843"/>
        </w:tabs>
        <w:ind w:left="1778" w:hanging="425"/>
        <w:rPr>
          <w:b/>
          <w:i/>
        </w:rPr>
      </w:pPr>
      <w:r w:rsidRPr="00FF347E">
        <w:rPr>
          <w:i/>
        </w:rPr>
        <w:t>А</w:t>
      </w:r>
      <w:r w:rsidR="00393A7A">
        <w:rPr>
          <w:i/>
        </w:rPr>
        <w:t xml:space="preserve">лександр </w:t>
      </w:r>
      <w:r w:rsidRPr="00FF347E">
        <w:rPr>
          <w:i/>
        </w:rPr>
        <w:t>С</w:t>
      </w:r>
      <w:r w:rsidR="00393A7A">
        <w:rPr>
          <w:i/>
        </w:rPr>
        <w:t xml:space="preserve">ергеевич </w:t>
      </w:r>
      <w:r w:rsidRPr="00FF347E">
        <w:rPr>
          <w:i/>
        </w:rPr>
        <w:t>Пузанов, Генеральный директор Фонда «Институт экономики города»</w:t>
      </w:r>
      <w:r w:rsidR="003B63BD" w:rsidRPr="00FF347E">
        <w:rPr>
          <w:i/>
        </w:rPr>
        <w:t>"</w:t>
      </w:r>
      <w:r w:rsidR="00EA3D02" w:rsidRPr="00FF347E">
        <w:rPr>
          <w:i/>
        </w:rPr>
        <w:t xml:space="preserve"> г.</w:t>
      </w:r>
      <w:r w:rsidRPr="00FF347E">
        <w:rPr>
          <w:i/>
        </w:rPr>
        <w:t>Москва</w:t>
      </w:r>
    </w:p>
    <w:p w:rsidR="002C1D00" w:rsidRDefault="002C1D00" w:rsidP="002C1D00">
      <w:pPr>
        <w:ind w:left="1418"/>
        <w:rPr>
          <w:b/>
          <w:i/>
        </w:rPr>
      </w:pPr>
    </w:p>
    <w:p w:rsidR="002C1D00" w:rsidRDefault="00321CFA" w:rsidP="00144CB0">
      <w:pPr>
        <w:numPr>
          <w:ilvl w:val="0"/>
          <w:numId w:val="4"/>
        </w:numPr>
        <w:tabs>
          <w:tab w:val="clear" w:pos="1069"/>
          <w:tab w:val="num" w:pos="1134"/>
        </w:tabs>
        <w:rPr>
          <w:b/>
        </w:rPr>
      </w:pPr>
      <w:r>
        <w:rPr>
          <w:b/>
        </w:rPr>
        <w:t>Практики разработки и реализации муниципальных программ в сфере муниципальной экономической политики</w:t>
      </w:r>
    </w:p>
    <w:p w:rsidR="002C1D00" w:rsidRPr="00791FEF" w:rsidRDefault="00FF347E" w:rsidP="00791FEF">
      <w:pPr>
        <w:numPr>
          <w:ilvl w:val="0"/>
          <w:numId w:val="10"/>
        </w:numPr>
        <w:tabs>
          <w:tab w:val="left" w:pos="1843"/>
        </w:tabs>
        <w:ind w:left="1843" w:hanging="425"/>
      </w:pPr>
      <w:r>
        <w:rPr>
          <w:i/>
        </w:rPr>
        <w:t>Р</w:t>
      </w:r>
      <w:r w:rsidR="00393A7A">
        <w:rPr>
          <w:i/>
        </w:rPr>
        <w:t xml:space="preserve">оман </w:t>
      </w:r>
      <w:r>
        <w:rPr>
          <w:i/>
        </w:rPr>
        <w:t>А</w:t>
      </w:r>
      <w:r w:rsidR="00393A7A">
        <w:rPr>
          <w:i/>
        </w:rPr>
        <w:t xml:space="preserve">ркадьевич </w:t>
      </w:r>
      <w:r>
        <w:rPr>
          <w:i/>
        </w:rPr>
        <w:t>Попов, Фонд «Институт экономики города», г.Москва</w:t>
      </w:r>
    </w:p>
    <w:p w:rsidR="002C1D00" w:rsidRDefault="002C1D00" w:rsidP="002C1D00">
      <w:pPr>
        <w:rPr>
          <w:b/>
        </w:rPr>
      </w:pPr>
    </w:p>
    <w:p w:rsidR="008E52D7" w:rsidRDefault="00FF347E" w:rsidP="00144CB0">
      <w:pPr>
        <w:numPr>
          <w:ilvl w:val="0"/>
          <w:numId w:val="4"/>
        </w:numPr>
        <w:tabs>
          <w:tab w:val="clear" w:pos="1069"/>
          <w:tab w:val="num" w:pos="1134"/>
        </w:tabs>
        <w:rPr>
          <w:b/>
        </w:rPr>
      </w:pPr>
      <w:r>
        <w:rPr>
          <w:b/>
        </w:rPr>
        <w:t>Лучшие практики и реализации муниципальных программ в сфере муниципальной экономической политики</w:t>
      </w:r>
    </w:p>
    <w:p w:rsidR="00FF347E" w:rsidRDefault="00FF347E" w:rsidP="00FF347E">
      <w:pPr>
        <w:ind w:left="1069"/>
        <w:rPr>
          <w:b/>
        </w:rPr>
      </w:pPr>
    </w:p>
    <w:p w:rsidR="00FF347E" w:rsidRDefault="00C40923" w:rsidP="00FF347E">
      <w:pPr>
        <w:ind w:left="1069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FF347E">
        <w:rPr>
          <w:b/>
        </w:rPr>
        <w:t>3.1. Управление стратегическим развитием города Калининграда</w:t>
      </w:r>
    </w:p>
    <w:p w:rsidR="00FF347E" w:rsidRDefault="00FF347E" w:rsidP="00806A9D">
      <w:pPr>
        <w:numPr>
          <w:ilvl w:val="0"/>
          <w:numId w:val="7"/>
        </w:numPr>
        <w:tabs>
          <w:tab w:val="left" w:pos="1418"/>
          <w:tab w:val="left" w:pos="1843"/>
        </w:tabs>
        <w:rPr>
          <w:i/>
        </w:rPr>
      </w:pPr>
      <w:r w:rsidRPr="00C40923">
        <w:rPr>
          <w:i/>
        </w:rPr>
        <w:t>Н</w:t>
      </w:r>
      <w:r w:rsidR="00393A7A">
        <w:rPr>
          <w:i/>
        </w:rPr>
        <w:t xml:space="preserve">аталья </w:t>
      </w:r>
      <w:r w:rsidRPr="00C40923">
        <w:rPr>
          <w:i/>
        </w:rPr>
        <w:t>В</w:t>
      </w:r>
      <w:r w:rsidR="00393A7A">
        <w:rPr>
          <w:i/>
        </w:rPr>
        <w:t xml:space="preserve">асильевна </w:t>
      </w:r>
      <w:proofErr w:type="spellStart"/>
      <w:r w:rsidRPr="00C40923">
        <w:rPr>
          <w:i/>
        </w:rPr>
        <w:t>Шарошина</w:t>
      </w:r>
      <w:proofErr w:type="spellEnd"/>
      <w:r w:rsidRPr="00C40923">
        <w:rPr>
          <w:i/>
        </w:rPr>
        <w:t xml:space="preserve">, </w:t>
      </w:r>
      <w:r w:rsidR="00945E97">
        <w:rPr>
          <w:i/>
        </w:rPr>
        <w:t xml:space="preserve">заместитель председателя Комитета городского развития и цифровизации, начальник управления экономического развития Администрации </w:t>
      </w:r>
      <w:r w:rsidRPr="00C40923">
        <w:rPr>
          <w:i/>
        </w:rPr>
        <w:t>г.Калининград</w:t>
      </w:r>
      <w:r w:rsidR="00945E97">
        <w:rPr>
          <w:i/>
        </w:rPr>
        <w:t>а</w:t>
      </w:r>
    </w:p>
    <w:p w:rsidR="00C40923" w:rsidRPr="00C40923" w:rsidRDefault="00C40923" w:rsidP="00C40923">
      <w:pPr>
        <w:tabs>
          <w:tab w:val="left" w:pos="1418"/>
          <w:tab w:val="left" w:pos="1843"/>
        </w:tabs>
        <w:ind w:left="1789"/>
        <w:rPr>
          <w:i/>
        </w:rPr>
      </w:pPr>
    </w:p>
    <w:p w:rsidR="00FF347E" w:rsidRPr="00C40923" w:rsidRDefault="00FF347E" w:rsidP="00FF347E">
      <w:pPr>
        <w:tabs>
          <w:tab w:val="left" w:pos="1134"/>
        </w:tabs>
        <w:rPr>
          <w:b/>
          <w:bCs/>
          <w:iCs/>
        </w:rPr>
      </w:pPr>
      <w:r w:rsidRPr="00945E97">
        <w:rPr>
          <w:b/>
          <w:bCs/>
          <w:iCs/>
        </w:rPr>
        <w:tab/>
      </w:r>
      <w:r w:rsidR="00C40923">
        <w:rPr>
          <w:b/>
          <w:bCs/>
          <w:iCs/>
        </w:rPr>
        <w:tab/>
      </w:r>
      <w:r w:rsidRPr="00C40923">
        <w:rPr>
          <w:b/>
          <w:bCs/>
          <w:iCs/>
        </w:rPr>
        <w:t>3.</w:t>
      </w:r>
      <w:r w:rsidR="00C40923">
        <w:rPr>
          <w:b/>
          <w:bCs/>
          <w:iCs/>
        </w:rPr>
        <w:t>2</w:t>
      </w:r>
      <w:r w:rsidRPr="00C40923">
        <w:rPr>
          <w:b/>
          <w:bCs/>
          <w:iCs/>
        </w:rPr>
        <w:t xml:space="preserve">. </w:t>
      </w:r>
      <w:r w:rsidR="00C40923">
        <w:rPr>
          <w:b/>
          <w:bCs/>
          <w:iCs/>
        </w:rPr>
        <w:t>О разработке мастер-плана Архангельской агломерации</w:t>
      </w:r>
    </w:p>
    <w:p w:rsidR="00FF347E" w:rsidRPr="00C40923" w:rsidRDefault="00FF347E" w:rsidP="00FF347E">
      <w:pPr>
        <w:numPr>
          <w:ilvl w:val="0"/>
          <w:numId w:val="7"/>
        </w:numPr>
        <w:tabs>
          <w:tab w:val="left" w:pos="1418"/>
          <w:tab w:val="left" w:pos="1843"/>
        </w:tabs>
        <w:rPr>
          <w:i/>
        </w:rPr>
      </w:pPr>
      <w:r w:rsidRPr="00FF347E">
        <w:t xml:space="preserve"> </w:t>
      </w:r>
      <w:r w:rsidR="00C40923" w:rsidRPr="00C40923">
        <w:rPr>
          <w:i/>
          <w:iCs/>
        </w:rPr>
        <w:t>Д</w:t>
      </w:r>
      <w:r w:rsidR="00393A7A">
        <w:rPr>
          <w:i/>
          <w:iCs/>
        </w:rPr>
        <w:t xml:space="preserve">митрий </w:t>
      </w:r>
      <w:r w:rsidR="00C40923" w:rsidRPr="00C40923">
        <w:rPr>
          <w:i/>
          <w:iCs/>
        </w:rPr>
        <w:t>А</w:t>
      </w:r>
      <w:r w:rsidR="00393A7A">
        <w:rPr>
          <w:i/>
          <w:iCs/>
        </w:rPr>
        <w:t xml:space="preserve">лександрович </w:t>
      </w:r>
      <w:r w:rsidR="00C40923" w:rsidRPr="00C40923">
        <w:rPr>
          <w:i/>
          <w:iCs/>
        </w:rPr>
        <w:t>Морев</w:t>
      </w:r>
      <w:r w:rsidR="00C40923">
        <w:t xml:space="preserve">, </w:t>
      </w:r>
      <w:r w:rsidR="00945E97" w:rsidRPr="00945E97">
        <w:rPr>
          <w:i/>
          <w:iCs/>
        </w:rPr>
        <w:t>Глава города</w:t>
      </w:r>
      <w:r w:rsidR="00945E97">
        <w:t xml:space="preserve"> </w:t>
      </w:r>
      <w:r w:rsidR="00C40923" w:rsidRPr="00C40923">
        <w:rPr>
          <w:i/>
          <w:iCs/>
        </w:rPr>
        <w:t>Архангельск</w:t>
      </w:r>
    </w:p>
    <w:p w:rsidR="00C40923" w:rsidRPr="00C40923" w:rsidRDefault="00C40923" w:rsidP="00C40923">
      <w:pPr>
        <w:tabs>
          <w:tab w:val="left" w:pos="1418"/>
          <w:tab w:val="left" w:pos="1843"/>
        </w:tabs>
        <w:ind w:left="1789"/>
        <w:rPr>
          <w:i/>
        </w:rPr>
      </w:pPr>
    </w:p>
    <w:p w:rsidR="00C40923" w:rsidRDefault="00C40923" w:rsidP="00C40923">
      <w:pPr>
        <w:tabs>
          <w:tab w:val="left" w:pos="1418"/>
          <w:tab w:val="left" w:pos="1843"/>
        </w:tabs>
        <w:ind w:left="1429"/>
        <w:rPr>
          <w:b/>
          <w:bCs/>
        </w:rPr>
      </w:pPr>
      <w:r w:rsidRPr="00C40923">
        <w:rPr>
          <w:b/>
          <w:bCs/>
        </w:rPr>
        <w:t>3.3.</w:t>
      </w:r>
      <w:r>
        <w:rPr>
          <w:b/>
          <w:bCs/>
        </w:rPr>
        <w:t xml:space="preserve">  Муниципальная практика городского округа Великий Новгород в области инвестиционной деятельности</w:t>
      </w:r>
    </w:p>
    <w:p w:rsidR="00C40923" w:rsidRPr="00393A7A" w:rsidRDefault="00C40923" w:rsidP="00404850">
      <w:pPr>
        <w:numPr>
          <w:ilvl w:val="0"/>
          <w:numId w:val="7"/>
        </w:numPr>
        <w:tabs>
          <w:tab w:val="left" w:pos="1418"/>
          <w:tab w:val="left" w:pos="1843"/>
        </w:tabs>
        <w:rPr>
          <w:i/>
          <w:iCs/>
        </w:rPr>
      </w:pPr>
      <w:r w:rsidRPr="00393A7A">
        <w:rPr>
          <w:i/>
          <w:iCs/>
        </w:rPr>
        <w:t>Д</w:t>
      </w:r>
      <w:r w:rsidR="00393A7A" w:rsidRPr="00393A7A">
        <w:rPr>
          <w:i/>
          <w:iCs/>
        </w:rPr>
        <w:t xml:space="preserve">митрий Алексеевич </w:t>
      </w:r>
      <w:proofErr w:type="spellStart"/>
      <w:r w:rsidRPr="00393A7A">
        <w:rPr>
          <w:i/>
          <w:iCs/>
        </w:rPr>
        <w:t>Гугнин</w:t>
      </w:r>
      <w:proofErr w:type="spellEnd"/>
      <w:r w:rsidRPr="00404850">
        <w:t xml:space="preserve">, </w:t>
      </w:r>
      <w:r w:rsidR="00945E97" w:rsidRPr="00393A7A">
        <w:rPr>
          <w:i/>
          <w:iCs/>
        </w:rPr>
        <w:t>Председатель Комитета экономического развития и инвестиций Администрации Великого Новгорода</w:t>
      </w:r>
    </w:p>
    <w:p w:rsidR="00C40923" w:rsidRPr="00393A7A" w:rsidRDefault="00C40923" w:rsidP="00C40923">
      <w:pPr>
        <w:tabs>
          <w:tab w:val="left" w:pos="1418"/>
          <w:tab w:val="left" w:pos="1843"/>
        </w:tabs>
        <w:ind w:left="1429"/>
        <w:rPr>
          <w:i/>
          <w:iCs/>
        </w:rPr>
      </w:pPr>
    </w:p>
    <w:p w:rsidR="00C40923" w:rsidRDefault="00C40923" w:rsidP="00C40923">
      <w:pPr>
        <w:tabs>
          <w:tab w:val="left" w:pos="1418"/>
          <w:tab w:val="left" w:pos="1843"/>
        </w:tabs>
        <w:rPr>
          <w:b/>
          <w:bCs/>
          <w:iCs/>
        </w:rPr>
      </w:pPr>
      <w:r>
        <w:rPr>
          <w:b/>
          <w:bCs/>
          <w:iCs/>
        </w:rPr>
        <w:tab/>
        <w:t>3.4. Взаимодействие власти и бизнеса как фактор развития экономики города</w:t>
      </w:r>
    </w:p>
    <w:p w:rsidR="00C40923" w:rsidRPr="00393A7A" w:rsidRDefault="004D6D56" w:rsidP="00404850">
      <w:pPr>
        <w:numPr>
          <w:ilvl w:val="0"/>
          <w:numId w:val="7"/>
        </w:numPr>
        <w:tabs>
          <w:tab w:val="left" w:pos="1418"/>
          <w:tab w:val="left" w:pos="1843"/>
        </w:tabs>
        <w:rPr>
          <w:i/>
          <w:iCs/>
        </w:rPr>
      </w:pPr>
      <w:r w:rsidRPr="00393A7A">
        <w:rPr>
          <w:i/>
          <w:iCs/>
        </w:rPr>
        <w:t>В</w:t>
      </w:r>
      <w:r w:rsidR="00393A7A" w:rsidRPr="00393A7A">
        <w:rPr>
          <w:i/>
          <w:iCs/>
        </w:rPr>
        <w:t xml:space="preserve">ероника Викторовна </w:t>
      </w:r>
      <w:proofErr w:type="spellStart"/>
      <w:r w:rsidRPr="00393A7A">
        <w:rPr>
          <w:i/>
          <w:iCs/>
        </w:rPr>
        <w:t>Вин</w:t>
      </w:r>
      <w:r w:rsidR="004662C0" w:rsidRPr="00393A7A">
        <w:rPr>
          <w:i/>
          <w:iCs/>
        </w:rPr>
        <w:t>и</w:t>
      </w:r>
      <w:r w:rsidRPr="00393A7A">
        <w:rPr>
          <w:i/>
          <w:iCs/>
        </w:rPr>
        <w:t>ц</w:t>
      </w:r>
      <w:r w:rsidR="00277EA0" w:rsidRPr="00393A7A">
        <w:rPr>
          <w:i/>
          <w:iCs/>
        </w:rPr>
        <w:t>ы</w:t>
      </w:r>
      <w:r w:rsidRPr="00393A7A">
        <w:rPr>
          <w:i/>
          <w:iCs/>
        </w:rPr>
        <w:t>на</w:t>
      </w:r>
      <w:proofErr w:type="spellEnd"/>
      <w:r w:rsidRPr="00393A7A">
        <w:rPr>
          <w:i/>
          <w:iCs/>
        </w:rPr>
        <w:t xml:space="preserve">, </w:t>
      </w:r>
      <w:r w:rsidR="00945E97" w:rsidRPr="00393A7A">
        <w:rPr>
          <w:i/>
          <w:iCs/>
        </w:rPr>
        <w:t>заместитель Главы города Абакана</w:t>
      </w:r>
      <w:r w:rsidR="00421020" w:rsidRPr="00393A7A">
        <w:rPr>
          <w:i/>
          <w:iCs/>
        </w:rPr>
        <w:t>, председатель правления секции АСДГ «Экономика и финансы города»</w:t>
      </w:r>
    </w:p>
    <w:p w:rsidR="004D6D56" w:rsidRPr="00393A7A" w:rsidRDefault="004D6D56" w:rsidP="00C40923">
      <w:pPr>
        <w:tabs>
          <w:tab w:val="left" w:pos="1418"/>
          <w:tab w:val="left" w:pos="1843"/>
        </w:tabs>
        <w:rPr>
          <w:i/>
          <w:iCs/>
        </w:rPr>
      </w:pPr>
    </w:p>
    <w:p w:rsidR="004D6D56" w:rsidRPr="004D6D56" w:rsidRDefault="004D6D56" w:rsidP="00C40923">
      <w:pPr>
        <w:tabs>
          <w:tab w:val="left" w:pos="1418"/>
          <w:tab w:val="left" w:pos="1843"/>
        </w:tabs>
        <w:rPr>
          <w:b/>
          <w:bCs/>
          <w:iCs/>
        </w:rPr>
      </w:pPr>
      <w:r>
        <w:rPr>
          <w:b/>
          <w:bCs/>
          <w:iCs/>
        </w:rPr>
        <w:tab/>
      </w:r>
      <w:r w:rsidRPr="004D6D56">
        <w:rPr>
          <w:b/>
          <w:bCs/>
          <w:iCs/>
        </w:rPr>
        <w:t>3.5. Выступления в прениях участников конференции</w:t>
      </w:r>
    </w:p>
    <w:p w:rsidR="00C40923" w:rsidRPr="00C40923" w:rsidRDefault="00C40923" w:rsidP="00C40923">
      <w:pPr>
        <w:tabs>
          <w:tab w:val="left" w:pos="1418"/>
          <w:tab w:val="left" w:pos="1843"/>
        </w:tabs>
        <w:rPr>
          <w:b/>
          <w:bCs/>
          <w:iCs/>
        </w:rPr>
      </w:pPr>
    </w:p>
    <w:p w:rsidR="008E52D7" w:rsidRDefault="004D6D56" w:rsidP="00404850">
      <w:pPr>
        <w:ind w:left="1069"/>
        <w:rPr>
          <w:b/>
        </w:rPr>
      </w:pPr>
      <w:r>
        <w:rPr>
          <w:b/>
        </w:rPr>
        <w:t>Обсуждение. Подведение итогов.</w:t>
      </w:r>
    </w:p>
    <w:p w:rsidR="004D6D56" w:rsidRPr="00393A7A" w:rsidRDefault="004D6D56" w:rsidP="00404850">
      <w:pPr>
        <w:numPr>
          <w:ilvl w:val="0"/>
          <w:numId w:val="7"/>
        </w:numPr>
        <w:tabs>
          <w:tab w:val="left" w:pos="1418"/>
          <w:tab w:val="left" w:pos="1843"/>
        </w:tabs>
        <w:rPr>
          <w:i/>
          <w:iCs/>
        </w:rPr>
      </w:pPr>
      <w:r w:rsidRPr="00393A7A">
        <w:rPr>
          <w:i/>
          <w:iCs/>
        </w:rPr>
        <w:t>А</w:t>
      </w:r>
      <w:r w:rsidR="00393A7A" w:rsidRPr="00393A7A">
        <w:rPr>
          <w:i/>
          <w:iCs/>
        </w:rPr>
        <w:t>лександр Сергеевич Пузанов</w:t>
      </w:r>
      <w:r w:rsidRPr="00393A7A">
        <w:rPr>
          <w:i/>
          <w:iCs/>
        </w:rPr>
        <w:t>, И</w:t>
      </w:r>
      <w:r w:rsidR="00393A7A" w:rsidRPr="00393A7A">
        <w:rPr>
          <w:i/>
          <w:iCs/>
        </w:rPr>
        <w:t xml:space="preserve">нна Сергеевна </w:t>
      </w:r>
      <w:proofErr w:type="spellStart"/>
      <w:r w:rsidRPr="00393A7A">
        <w:rPr>
          <w:i/>
          <w:iCs/>
        </w:rPr>
        <w:t>Колыхматова</w:t>
      </w:r>
      <w:proofErr w:type="spellEnd"/>
      <w:r w:rsidRPr="00393A7A">
        <w:rPr>
          <w:i/>
          <w:iCs/>
        </w:rPr>
        <w:t>, А</w:t>
      </w:r>
      <w:r w:rsidR="00393A7A" w:rsidRPr="00393A7A">
        <w:rPr>
          <w:i/>
          <w:iCs/>
        </w:rPr>
        <w:t xml:space="preserve">лександр </w:t>
      </w:r>
      <w:r w:rsidR="00756172">
        <w:rPr>
          <w:i/>
          <w:iCs/>
        </w:rPr>
        <w:t>А</w:t>
      </w:r>
      <w:r w:rsidR="00393A7A" w:rsidRPr="00393A7A">
        <w:rPr>
          <w:i/>
          <w:iCs/>
        </w:rPr>
        <w:t xml:space="preserve">натольевич </w:t>
      </w:r>
      <w:r w:rsidRPr="00393A7A">
        <w:rPr>
          <w:i/>
          <w:iCs/>
        </w:rPr>
        <w:t>Васильев</w:t>
      </w:r>
    </w:p>
    <w:sectPr w:rsidR="004D6D56" w:rsidRPr="00393A7A" w:rsidSect="00CD1962">
      <w:headerReference w:type="default" r:id="rId10"/>
      <w:footerReference w:type="even" r:id="rId11"/>
      <w:pgSz w:w="11906" w:h="16838" w:code="9"/>
      <w:pgMar w:top="284" w:right="567" w:bottom="567" w:left="1134" w:header="284" w:footer="284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24D" w:rsidRDefault="0009124D">
      <w:r>
        <w:separator/>
      </w:r>
    </w:p>
  </w:endnote>
  <w:endnote w:type="continuationSeparator" w:id="0">
    <w:p w:rsidR="0009124D" w:rsidRDefault="00091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2D7" w:rsidRDefault="00AC5342" w:rsidP="0042044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52D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E52D7" w:rsidRDefault="008E52D7" w:rsidP="0031137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24D" w:rsidRDefault="0009124D">
      <w:r>
        <w:separator/>
      </w:r>
    </w:p>
  </w:footnote>
  <w:footnote w:type="continuationSeparator" w:id="0">
    <w:p w:rsidR="0009124D" w:rsidRDefault="00091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EE" w:rsidRDefault="00450FBA">
    <w:pPr>
      <w:pStyle w:val="ab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AAD"/>
    <w:multiLevelType w:val="hybridMultilevel"/>
    <w:tmpl w:val="A4DC2528"/>
    <w:lvl w:ilvl="0" w:tplc="0419000F">
      <w:start w:val="1"/>
      <w:numFmt w:val="decimal"/>
      <w:lvlText w:val="%1."/>
      <w:lvlJc w:val="left"/>
      <w:pPr>
        <w:ind w:left="2025" w:hanging="360"/>
      </w:p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2B2A1B56"/>
    <w:multiLevelType w:val="hybridMultilevel"/>
    <w:tmpl w:val="0B74AC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B17AE1"/>
    <w:multiLevelType w:val="hybridMultilevel"/>
    <w:tmpl w:val="B8900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8267D5"/>
    <w:multiLevelType w:val="hybridMultilevel"/>
    <w:tmpl w:val="584CB2B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659563E8"/>
    <w:multiLevelType w:val="hybridMultilevel"/>
    <w:tmpl w:val="740C5D74"/>
    <w:lvl w:ilvl="0" w:tplc="94FE63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9680BDC"/>
    <w:multiLevelType w:val="hybridMultilevel"/>
    <w:tmpl w:val="CEECA968"/>
    <w:lvl w:ilvl="0" w:tplc="5C2207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6D0C401A"/>
    <w:multiLevelType w:val="hybridMultilevel"/>
    <w:tmpl w:val="1CF2E9C0"/>
    <w:lvl w:ilvl="0" w:tplc="C2466ED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3624984"/>
    <w:multiLevelType w:val="hybridMultilevel"/>
    <w:tmpl w:val="81BC97D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766D7BD9"/>
    <w:multiLevelType w:val="hybridMultilevel"/>
    <w:tmpl w:val="3556B42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E80"/>
    <w:rsid w:val="000040CF"/>
    <w:rsid w:val="00004D46"/>
    <w:rsid w:val="00006C7C"/>
    <w:rsid w:val="0001611A"/>
    <w:rsid w:val="000429A8"/>
    <w:rsid w:val="00043492"/>
    <w:rsid w:val="0005339B"/>
    <w:rsid w:val="000565C4"/>
    <w:rsid w:val="00066647"/>
    <w:rsid w:val="00074ABB"/>
    <w:rsid w:val="0009124D"/>
    <w:rsid w:val="00093BF6"/>
    <w:rsid w:val="0009713B"/>
    <w:rsid w:val="000D00C1"/>
    <w:rsid w:val="000D4DE0"/>
    <w:rsid w:val="00107958"/>
    <w:rsid w:val="0012124B"/>
    <w:rsid w:val="001216D1"/>
    <w:rsid w:val="001264DA"/>
    <w:rsid w:val="00134DCA"/>
    <w:rsid w:val="00144CB0"/>
    <w:rsid w:val="00164562"/>
    <w:rsid w:val="0016621A"/>
    <w:rsid w:val="00171FC2"/>
    <w:rsid w:val="00175EBC"/>
    <w:rsid w:val="00190C90"/>
    <w:rsid w:val="001A0D9A"/>
    <w:rsid w:val="001A5C38"/>
    <w:rsid w:val="001C16C1"/>
    <w:rsid w:val="001C2403"/>
    <w:rsid w:val="001D4966"/>
    <w:rsid w:val="001E5006"/>
    <w:rsid w:val="001E6460"/>
    <w:rsid w:val="00203312"/>
    <w:rsid w:val="00203E6A"/>
    <w:rsid w:val="002057D0"/>
    <w:rsid w:val="00223992"/>
    <w:rsid w:val="002251AF"/>
    <w:rsid w:val="00226DAB"/>
    <w:rsid w:val="002314CB"/>
    <w:rsid w:val="002338F7"/>
    <w:rsid w:val="00245F89"/>
    <w:rsid w:val="00277EA0"/>
    <w:rsid w:val="002819A7"/>
    <w:rsid w:val="00295F65"/>
    <w:rsid w:val="002B2357"/>
    <w:rsid w:val="002B6C0C"/>
    <w:rsid w:val="002C11E9"/>
    <w:rsid w:val="002C1D00"/>
    <w:rsid w:val="002C356C"/>
    <w:rsid w:val="002E1322"/>
    <w:rsid w:val="002E20D0"/>
    <w:rsid w:val="002F3F7C"/>
    <w:rsid w:val="0030414F"/>
    <w:rsid w:val="0031137C"/>
    <w:rsid w:val="00313E01"/>
    <w:rsid w:val="00321CFA"/>
    <w:rsid w:val="00341956"/>
    <w:rsid w:val="003536B5"/>
    <w:rsid w:val="00356CFF"/>
    <w:rsid w:val="00361BC1"/>
    <w:rsid w:val="0037231D"/>
    <w:rsid w:val="00380D0C"/>
    <w:rsid w:val="00393A7A"/>
    <w:rsid w:val="003A0CB2"/>
    <w:rsid w:val="003A0ECE"/>
    <w:rsid w:val="003A192F"/>
    <w:rsid w:val="003B5C8D"/>
    <w:rsid w:val="003B63BD"/>
    <w:rsid w:val="003C5EAA"/>
    <w:rsid w:val="003D399F"/>
    <w:rsid w:val="003E0DBD"/>
    <w:rsid w:val="003E7282"/>
    <w:rsid w:val="003F4B04"/>
    <w:rsid w:val="004026B7"/>
    <w:rsid w:val="00404850"/>
    <w:rsid w:val="004112E8"/>
    <w:rsid w:val="00411D46"/>
    <w:rsid w:val="00412D74"/>
    <w:rsid w:val="00413124"/>
    <w:rsid w:val="00420443"/>
    <w:rsid w:val="00421020"/>
    <w:rsid w:val="00422526"/>
    <w:rsid w:val="00423FBC"/>
    <w:rsid w:val="004326E6"/>
    <w:rsid w:val="00450E48"/>
    <w:rsid w:val="00450FBA"/>
    <w:rsid w:val="0045520A"/>
    <w:rsid w:val="004662C0"/>
    <w:rsid w:val="00484A8F"/>
    <w:rsid w:val="00485D56"/>
    <w:rsid w:val="004862C3"/>
    <w:rsid w:val="00493991"/>
    <w:rsid w:val="004B2E0F"/>
    <w:rsid w:val="004B36DD"/>
    <w:rsid w:val="004C102D"/>
    <w:rsid w:val="004C426C"/>
    <w:rsid w:val="004C7971"/>
    <w:rsid w:val="004D0E3D"/>
    <w:rsid w:val="004D6D56"/>
    <w:rsid w:val="004E3F3E"/>
    <w:rsid w:val="004E7E83"/>
    <w:rsid w:val="00511B72"/>
    <w:rsid w:val="0051370C"/>
    <w:rsid w:val="0052091D"/>
    <w:rsid w:val="00530BD2"/>
    <w:rsid w:val="0053260A"/>
    <w:rsid w:val="005375FA"/>
    <w:rsid w:val="005378ED"/>
    <w:rsid w:val="005400A0"/>
    <w:rsid w:val="00544BA6"/>
    <w:rsid w:val="00544E2C"/>
    <w:rsid w:val="00556959"/>
    <w:rsid w:val="005631D7"/>
    <w:rsid w:val="00563D62"/>
    <w:rsid w:val="00594BFD"/>
    <w:rsid w:val="005C1EC3"/>
    <w:rsid w:val="005D12DC"/>
    <w:rsid w:val="005D4E53"/>
    <w:rsid w:val="00600605"/>
    <w:rsid w:val="0062014F"/>
    <w:rsid w:val="006213EE"/>
    <w:rsid w:val="00632AB6"/>
    <w:rsid w:val="00663A3E"/>
    <w:rsid w:val="0068185E"/>
    <w:rsid w:val="0068321F"/>
    <w:rsid w:val="006A126C"/>
    <w:rsid w:val="006A1E7F"/>
    <w:rsid w:val="006C2A4E"/>
    <w:rsid w:val="006C7A81"/>
    <w:rsid w:val="006D20AE"/>
    <w:rsid w:val="006D4406"/>
    <w:rsid w:val="006E6822"/>
    <w:rsid w:val="007330F9"/>
    <w:rsid w:val="0075092E"/>
    <w:rsid w:val="00752921"/>
    <w:rsid w:val="00756172"/>
    <w:rsid w:val="00771389"/>
    <w:rsid w:val="00787CE5"/>
    <w:rsid w:val="00791FEF"/>
    <w:rsid w:val="007A4B51"/>
    <w:rsid w:val="007D4CD6"/>
    <w:rsid w:val="007E01CF"/>
    <w:rsid w:val="008039CE"/>
    <w:rsid w:val="00805B0A"/>
    <w:rsid w:val="0080643D"/>
    <w:rsid w:val="00814B6E"/>
    <w:rsid w:val="0082031F"/>
    <w:rsid w:val="008207FD"/>
    <w:rsid w:val="008401F7"/>
    <w:rsid w:val="00863772"/>
    <w:rsid w:val="00890B43"/>
    <w:rsid w:val="008B7130"/>
    <w:rsid w:val="008C0697"/>
    <w:rsid w:val="008C3EB7"/>
    <w:rsid w:val="008C5CEE"/>
    <w:rsid w:val="008D035F"/>
    <w:rsid w:val="008E490B"/>
    <w:rsid w:val="008E52D7"/>
    <w:rsid w:val="008F1978"/>
    <w:rsid w:val="008F7C11"/>
    <w:rsid w:val="00901016"/>
    <w:rsid w:val="009040A0"/>
    <w:rsid w:val="00904B31"/>
    <w:rsid w:val="00907692"/>
    <w:rsid w:val="009210EE"/>
    <w:rsid w:val="00942181"/>
    <w:rsid w:val="00945E97"/>
    <w:rsid w:val="0095033D"/>
    <w:rsid w:val="00957340"/>
    <w:rsid w:val="00992800"/>
    <w:rsid w:val="009964D2"/>
    <w:rsid w:val="0099771B"/>
    <w:rsid w:val="00997C76"/>
    <w:rsid w:val="009A01E2"/>
    <w:rsid w:val="009A1026"/>
    <w:rsid w:val="009B69DE"/>
    <w:rsid w:val="009F7FC7"/>
    <w:rsid w:val="00A040BE"/>
    <w:rsid w:val="00A10395"/>
    <w:rsid w:val="00A271D1"/>
    <w:rsid w:val="00A46B5E"/>
    <w:rsid w:val="00A53E01"/>
    <w:rsid w:val="00A66850"/>
    <w:rsid w:val="00A6729C"/>
    <w:rsid w:val="00A968C6"/>
    <w:rsid w:val="00AB0118"/>
    <w:rsid w:val="00AB68A6"/>
    <w:rsid w:val="00AC5342"/>
    <w:rsid w:val="00AC73C0"/>
    <w:rsid w:val="00AD7192"/>
    <w:rsid w:val="00AD7FBF"/>
    <w:rsid w:val="00AE5AA1"/>
    <w:rsid w:val="00AF0309"/>
    <w:rsid w:val="00AF3C16"/>
    <w:rsid w:val="00B03C11"/>
    <w:rsid w:val="00B10B77"/>
    <w:rsid w:val="00B11387"/>
    <w:rsid w:val="00B65193"/>
    <w:rsid w:val="00B65960"/>
    <w:rsid w:val="00B73BD2"/>
    <w:rsid w:val="00B763C0"/>
    <w:rsid w:val="00B82713"/>
    <w:rsid w:val="00B835A8"/>
    <w:rsid w:val="00BA5AD5"/>
    <w:rsid w:val="00BB03FC"/>
    <w:rsid w:val="00BB27E8"/>
    <w:rsid w:val="00BB42F3"/>
    <w:rsid w:val="00BB5554"/>
    <w:rsid w:val="00BC2755"/>
    <w:rsid w:val="00BC4037"/>
    <w:rsid w:val="00BF5AB6"/>
    <w:rsid w:val="00C0681E"/>
    <w:rsid w:val="00C07615"/>
    <w:rsid w:val="00C10204"/>
    <w:rsid w:val="00C33219"/>
    <w:rsid w:val="00C33DD7"/>
    <w:rsid w:val="00C40923"/>
    <w:rsid w:val="00C50C2E"/>
    <w:rsid w:val="00C52102"/>
    <w:rsid w:val="00C55F0E"/>
    <w:rsid w:val="00C73863"/>
    <w:rsid w:val="00C835B7"/>
    <w:rsid w:val="00C920C5"/>
    <w:rsid w:val="00CB21D8"/>
    <w:rsid w:val="00CC5275"/>
    <w:rsid w:val="00CD1962"/>
    <w:rsid w:val="00D05E61"/>
    <w:rsid w:val="00D1610C"/>
    <w:rsid w:val="00D34ECC"/>
    <w:rsid w:val="00D440D0"/>
    <w:rsid w:val="00D52DA1"/>
    <w:rsid w:val="00D72ACB"/>
    <w:rsid w:val="00D7412D"/>
    <w:rsid w:val="00D8059C"/>
    <w:rsid w:val="00D852C9"/>
    <w:rsid w:val="00D93BF8"/>
    <w:rsid w:val="00D943A2"/>
    <w:rsid w:val="00D96BF2"/>
    <w:rsid w:val="00DA01CB"/>
    <w:rsid w:val="00DB20FE"/>
    <w:rsid w:val="00DC18DE"/>
    <w:rsid w:val="00DC2FD2"/>
    <w:rsid w:val="00DC3E80"/>
    <w:rsid w:val="00DC7730"/>
    <w:rsid w:val="00DE20BF"/>
    <w:rsid w:val="00E10581"/>
    <w:rsid w:val="00E11A80"/>
    <w:rsid w:val="00E120B0"/>
    <w:rsid w:val="00E54B63"/>
    <w:rsid w:val="00E56C55"/>
    <w:rsid w:val="00E72466"/>
    <w:rsid w:val="00E76E28"/>
    <w:rsid w:val="00E80EC6"/>
    <w:rsid w:val="00E95D5D"/>
    <w:rsid w:val="00EA3D02"/>
    <w:rsid w:val="00EB3A0D"/>
    <w:rsid w:val="00EB3E2E"/>
    <w:rsid w:val="00EC2D8E"/>
    <w:rsid w:val="00ED0E99"/>
    <w:rsid w:val="00ED32B6"/>
    <w:rsid w:val="00ED577B"/>
    <w:rsid w:val="00ED6EC0"/>
    <w:rsid w:val="00ED79D7"/>
    <w:rsid w:val="00EE2C77"/>
    <w:rsid w:val="00EE6934"/>
    <w:rsid w:val="00EF61AF"/>
    <w:rsid w:val="00F01EEE"/>
    <w:rsid w:val="00F039F9"/>
    <w:rsid w:val="00F07B70"/>
    <w:rsid w:val="00F36E71"/>
    <w:rsid w:val="00F43F97"/>
    <w:rsid w:val="00F44C12"/>
    <w:rsid w:val="00F559E9"/>
    <w:rsid w:val="00F629C4"/>
    <w:rsid w:val="00F64398"/>
    <w:rsid w:val="00F92C2F"/>
    <w:rsid w:val="00FD1FB0"/>
    <w:rsid w:val="00FF171D"/>
    <w:rsid w:val="00FF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4D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134D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4D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4D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34D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34DC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134DC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134D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4D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134DCA"/>
    <w:rPr>
      <w:rFonts w:cs="Times New Roman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134DC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34DC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34DC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34DCA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134DC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34DCA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34DCA"/>
    <w:rPr>
      <w:rFonts w:ascii="Cambria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DC3E80"/>
    <w:rPr>
      <w:sz w:val="16"/>
      <w:szCs w:val="20"/>
    </w:rPr>
  </w:style>
  <w:style w:type="character" w:customStyle="1" w:styleId="a4">
    <w:name w:val="Основной текст Знак"/>
    <w:link w:val="a3"/>
    <w:uiPriority w:val="99"/>
    <w:locked/>
    <w:rsid w:val="00DC3E80"/>
    <w:rPr>
      <w:rFonts w:cs="Times New Roman"/>
      <w:sz w:val="16"/>
    </w:rPr>
  </w:style>
  <w:style w:type="paragraph" w:styleId="a5">
    <w:name w:val="Balloon Text"/>
    <w:basedOn w:val="a"/>
    <w:link w:val="a6"/>
    <w:uiPriority w:val="99"/>
    <w:semiHidden/>
    <w:rsid w:val="00663A3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63A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DE20BF"/>
    <w:pPr>
      <w:ind w:left="720"/>
      <w:contextualSpacing/>
    </w:pPr>
  </w:style>
  <w:style w:type="paragraph" w:styleId="a8">
    <w:name w:val="footer"/>
    <w:basedOn w:val="a"/>
    <w:link w:val="a9"/>
    <w:uiPriority w:val="99"/>
    <w:rsid w:val="003113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D7412D"/>
    <w:rPr>
      <w:rFonts w:cs="Times New Roman"/>
      <w:sz w:val="24"/>
      <w:szCs w:val="24"/>
    </w:rPr>
  </w:style>
  <w:style w:type="character" w:styleId="aa">
    <w:name w:val="page number"/>
    <w:uiPriority w:val="99"/>
    <w:rsid w:val="0031137C"/>
    <w:rPr>
      <w:rFonts w:cs="Times New Roman"/>
    </w:rPr>
  </w:style>
  <w:style w:type="paragraph" w:styleId="ab">
    <w:name w:val="header"/>
    <w:basedOn w:val="a"/>
    <w:link w:val="ac"/>
    <w:uiPriority w:val="99"/>
    <w:rsid w:val="003113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D7412D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A5525-2594-47E8-A220-3492BA54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5</cp:revision>
  <cp:lastPrinted>2025-06-15T10:18:00Z</cp:lastPrinted>
  <dcterms:created xsi:type="dcterms:W3CDTF">2025-06-16T06:55:00Z</dcterms:created>
  <dcterms:modified xsi:type="dcterms:W3CDTF">2025-06-16T10:12:00Z</dcterms:modified>
</cp:coreProperties>
</file>