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D3" w:rsidRDefault="00E138B2">
      <w:pPr>
        <w:jc w:val="center"/>
        <w:rPr>
          <w:b/>
        </w:rPr>
      </w:pPr>
      <w:r>
        <w:rPr>
          <w:b/>
        </w:rPr>
        <w:t xml:space="preserve">Показатели, характеризующие состояние отрасли "Физическая культура и спорт" </w:t>
      </w:r>
    </w:p>
    <w:p w:rsidR="00125DD3" w:rsidRDefault="00E138B2">
      <w:pPr>
        <w:jc w:val="center"/>
        <w:rPr>
          <w:b/>
        </w:rPr>
      </w:pPr>
      <w:r>
        <w:rPr>
          <w:b/>
        </w:rPr>
        <w:t>в муниципальных образованиях Союза городов Центра и Северо-Запада России в 2025 году</w:t>
      </w:r>
    </w:p>
    <w:tbl>
      <w:tblPr>
        <w:tblStyle w:val="ab"/>
        <w:tblW w:w="15940" w:type="dxa"/>
        <w:tblInd w:w="-39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561"/>
        <w:gridCol w:w="1337"/>
        <w:gridCol w:w="1134"/>
        <w:gridCol w:w="1135"/>
        <w:gridCol w:w="1417"/>
        <w:gridCol w:w="1275"/>
        <w:gridCol w:w="1419"/>
        <w:gridCol w:w="1275"/>
        <w:gridCol w:w="1417"/>
        <w:gridCol w:w="564"/>
        <w:gridCol w:w="732"/>
        <w:gridCol w:w="690"/>
        <w:gridCol w:w="983"/>
        <w:gridCol w:w="1001"/>
      </w:tblGrid>
      <w:tr w:rsidR="00125DD3">
        <w:trPr>
          <w:trHeight w:val="1184"/>
        </w:trPr>
        <w:tc>
          <w:tcPr>
            <w:tcW w:w="156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125DD3" w:rsidRDefault="00E1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Показатель</w:t>
            </w:r>
          </w:p>
          <w:p w:rsidR="00125DD3" w:rsidRDefault="00125DD3">
            <w:pPr>
              <w:rPr>
                <w:sz w:val="20"/>
                <w:szCs w:val="20"/>
              </w:rPr>
            </w:pPr>
          </w:p>
          <w:p w:rsidR="00125DD3" w:rsidRDefault="00125DD3">
            <w:pPr>
              <w:rPr>
                <w:sz w:val="20"/>
                <w:szCs w:val="20"/>
              </w:rPr>
            </w:pPr>
          </w:p>
          <w:p w:rsidR="00125DD3" w:rsidRDefault="00125DD3">
            <w:pPr>
              <w:rPr>
                <w:sz w:val="20"/>
                <w:szCs w:val="20"/>
              </w:rPr>
            </w:pPr>
          </w:p>
          <w:p w:rsidR="00125DD3" w:rsidRDefault="00125DD3">
            <w:pPr>
              <w:rPr>
                <w:sz w:val="20"/>
                <w:szCs w:val="20"/>
              </w:rPr>
            </w:pPr>
          </w:p>
          <w:p w:rsidR="00125DD3" w:rsidRDefault="00125DD3">
            <w:pPr>
              <w:rPr>
                <w:sz w:val="20"/>
                <w:szCs w:val="20"/>
              </w:rPr>
            </w:pPr>
          </w:p>
          <w:p w:rsidR="00125DD3" w:rsidRDefault="00E1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133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125DD3" w:rsidRDefault="00E138B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регулярно занимающихся ФК и спортом, (% от общего кол-ва </w:t>
            </w:r>
            <w:r>
              <w:rPr>
                <w:sz w:val="20"/>
                <w:szCs w:val="20"/>
              </w:rPr>
              <w:t>населения от 3 до 79 лет)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125DD3" w:rsidRDefault="00E1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насел., принявшего участие в выполнении нормативов ВФСК ГТО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125DD3" w:rsidRDefault="00E1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насел., выполнившего нормативы  ВФСК ГТО на знаки отличия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125DD3" w:rsidRDefault="00E138B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инвалидов, </w:t>
            </w:r>
            <w:proofErr w:type="spellStart"/>
            <w:r>
              <w:rPr>
                <w:sz w:val="20"/>
                <w:szCs w:val="20"/>
              </w:rPr>
              <w:t>заним-ся</w:t>
            </w:r>
            <w:proofErr w:type="spellEnd"/>
            <w:r>
              <w:rPr>
                <w:sz w:val="20"/>
                <w:szCs w:val="20"/>
              </w:rPr>
              <w:t xml:space="preserve"> ФК и спортом, % от общего кол-ва населения  данной категории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125DD3" w:rsidRDefault="00E138B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обеспеченно</w:t>
            </w:r>
            <w:r>
              <w:rPr>
                <w:sz w:val="20"/>
                <w:szCs w:val="20"/>
              </w:rPr>
              <w:t>сти спортивными залами, % от нормативной потребности</w:t>
            </w:r>
          </w:p>
        </w:tc>
        <w:tc>
          <w:tcPr>
            <w:tcW w:w="1419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125DD3" w:rsidRDefault="00E1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обеспеч. плоскостными спортивными сооружениями, % от норм. потребности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125DD3" w:rsidRDefault="00E1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proofErr w:type="spellStart"/>
            <w:r>
              <w:rPr>
                <w:sz w:val="20"/>
                <w:szCs w:val="20"/>
              </w:rPr>
              <w:t>обесп</w:t>
            </w:r>
            <w:proofErr w:type="spellEnd"/>
            <w:r>
              <w:rPr>
                <w:sz w:val="20"/>
                <w:szCs w:val="20"/>
              </w:rPr>
              <w:t>. бассейнами,</w:t>
            </w:r>
          </w:p>
          <w:p w:rsidR="00125DD3" w:rsidRDefault="00E1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% от нормативной потребности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125DD3" w:rsidRDefault="00E1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пропускная способность спортивных объектов, чел./% от норм</w:t>
            </w:r>
            <w:r>
              <w:rPr>
                <w:sz w:val="20"/>
                <w:szCs w:val="20"/>
              </w:rPr>
              <w:t>атива</w:t>
            </w:r>
          </w:p>
        </w:tc>
        <w:tc>
          <w:tcPr>
            <w:tcW w:w="1986" w:type="dxa"/>
            <w:gridSpan w:val="3"/>
            <w:tcBorders>
              <w:top w:val="single" w:sz="12" w:space="0" w:color="000000"/>
            </w:tcBorders>
          </w:tcPr>
          <w:p w:rsidR="00125DD3" w:rsidRDefault="00E138B2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Среднемесячная</w:t>
            </w:r>
          </w:p>
          <w:p w:rsidR="00125DD3" w:rsidRDefault="00E138B2">
            <w:pPr>
              <w:tabs>
                <w:tab w:val="left" w:pos="2302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зарплата работников</w:t>
            </w:r>
          </w:p>
          <w:p w:rsidR="00125DD3" w:rsidRDefault="00E1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отрасли "Физическая</w:t>
            </w:r>
          </w:p>
          <w:p w:rsidR="00125DD3" w:rsidRDefault="00E1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культура и спорт"</w:t>
            </w:r>
          </w:p>
          <w:p w:rsidR="00125DD3" w:rsidRDefault="00E1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E138B2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отрасли</w:t>
            </w:r>
          </w:p>
        </w:tc>
      </w:tr>
      <w:tr w:rsidR="00125DD3">
        <w:trPr>
          <w:cantSplit/>
          <w:trHeight w:val="1264"/>
        </w:trPr>
        <w:tc>
          <w:tcPr>
            <w:tcW w:w="1560" w:type="dxa"/>
            <w:vMerge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  <w:textDirection w:val="btLr"/>
            <w:vAlign w:val="center"/>
          </w:tcPr>
          <w:p w:rsidR="00125DD3" w:rsidRDefault="00E138B2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всех категорий</w:t>
            </w:r>
          </w:p>
        </w:tc>
        <w:tc>
          <w:tcPr>
            <w:tcW w:w="732" w:type="dxa"/>
            <w:tcBorders>
              <w:bottom w:val="single" w:sz="12" w:space="0" w:color="000000"/>
            </w:tcBorders>
            <w:textDirection w:val="btLr"/>
            <w:vAlign w:val="center"/>
          </w:tcPr>
          <w:p w:rsidR="00125DD3" w:rsidRDefault="00E138B2">
            <w:pPr>
              <w:tabs>
                <w:tab w:val="left" w:pos="2302"/>
                <w:tab w:val="left" w:pos="3048"/>
              </w:tabs>
              <w:spacing w:line="160" w:lineRule="exact"/>
              <w:ind w:left="17" w:right="3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тренеров-преподавате-лей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работников)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  <w:textDirection w:val="btLr"/>
            <w:vAlign w:val="center"/>
          </w:tcPr>
          <w:p w:rsidR="00125DD3" w:rsidRDefault="00E138B2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АУП и технический персонал</w:t>
            </w:r>
          </w:p>
        </w:tc>
        <w:tc>
          <w:tcPr>
            <w:tcW w:w="983" w:type="dxa"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25DD3" w:rsidRDefault="00E138B2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отрасли (тыс. рублей)</w:t>
            </w:r>
          </w:p>
        </w:tc>
        <w:tc>
          <w:tcPr>
            <w:tcW w:w="1001" w:type="dxa"/>
            <w:tcBorders>
              <w:bottom w:val="single" w:sz="12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125DD3" w:rsidRDefault="00E138B2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бюджета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образования</w:t>
            </w:r>
            <w:bookmarkStart w:id="0" w:name="_GoBack"/>
            <w:bookmarkEnd w:id="0"/>
          </w:p>
        </w:tc>
      </w:tr>
      <w:tr w:rsidR="00125DD3">
        <w:trPr>
          <w:trHeight w:val="399"/>
        </w:trPr>
        <w:tc>
          <w:tcPr>
            <w:tcW w:w="1560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E1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Великоустюгский округ</w:t>
            </w:r>
          </w:p>
        </w:tc>
        <w:tc>
          <w:tcPr>
            <w:tcW w:w="1337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E138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67,2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E138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1,55%</w:t>
            </w:r>
          </w:p>
        </w:tc>
        <w:tc>
          <w:tcPr>
            <w:tcW w:w="1135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E138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0,68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E138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22,7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E138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38301,19</w:t>
            </w:r>
          </w:p>
        </w:tc>
        <w:tc>
          <w:tcPr>
            <w:tcW w:w="732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E138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57770,83</w:t>
            </w:r>
          </w:p>
        </w:tc>
        <w:tc>
          <w:tcPr>
            <w:tcW w:w="690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E138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61340,74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E138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110065,6        2,7%</w:t>
            </w:r>
          </w:p>
        </w:tc>
      </w:tr>
      <w:tr w:rsidR="00125DD3">
        <w:trPr>
          <w:trHeight w:val="335"/>
        </w:trPr>
        <w:tc>
          <w:tcPr>
            <w:tcW w:w="1560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</w:tr>
      <w:tr w:rsidR="00125DD3">
        <w:trPr>
          <w:trHeight w:val="397"/>
        </w:trPr>
        <w:tc>
          <w:tcPr>
            <w:tcW w:w="1560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</w:tcPr>
          <w:p w:rsidR="00125DD3" w:rsidRDefault="00125DD3">
            <w:pPr>
              <w:rPr>
                <w:b/>
                <w:sz w:val="20"/>
                <w:szCs w:val="20"/>
              </w:rPr>
            </w:pPr>
          </w:p>
        </w:tc>
      </w:tr>
    </w:tbl>
    <w:p w:rsidR="00125DD3" w:rsidRDefault="00125DD3">
      <w:pPr>
        <w:rPr>
          <w:sz w:val="20"/>
          <w:szCs w:val="20"/>
        </w:rPr>
      </w:pPr>
    </w:p>
    <w:sectPr w:rsidR="00125DD3" w:rsidSect="00125DD3">
      <w:pgSz w:w="16838" w:h="11906" w:orient="landscape"/>
      <w:pgMar w:top="851" w:right="567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0"/>
  <w:characterSpacingControl w:val="doNotCompress"/>
  <w:compat/>
  <w:rsids>
    <w:rsidRoot w:val="00125DD3"/>
    <w:rsid w:val="00125DD3"/>
    <w:rsid w:val="00E1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4D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C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C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C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34DC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qFormat/>
    <w:rsid w:val="00134DCA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34D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134D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34D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134DC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134DC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134D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134DCA"/>
    <w:rPr>
      <w:rFonts w:asciiTheme="majorHAnsi" w:eastAsiaTheme="majorEastAsia" w:hAnsiTheme="majorHAnsi" w:cstheme="majorBidi"/>
      <w:sz w:val="22"/>
      <w:szCs w:val="22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6577DF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125DD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125DD3"/>
    <w:pPr>
      <w:spacing w:after="140" w:line="276" w:lineRule="auto"/>
    </w:pPr>
  </w:style>
  <w:style w:type="paragraph" w:styleId="a7">
    <w:name w:val="List"/>
    <w:basedOn w:val="a6"/>
    <w:rsid w:val="00125DD3"/>
    <w:rPr>
      <w:rFonts w:ascii="PT Astra Serif" w:hAnsi="PT Astra Serif" w:cs="Noto Sans Devanagari"/>
    </w:rPr>
  </w:style>
  <w:style w:type="paragraph" w:styleId="a8">
    <w:name w:val="caption"/>
    <w:basedOn w:val="a"/>
    <w:qFormat/>
    <w:rsid w:val="00125DD3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rsid w:val="00125DD3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6577DF"/>
    <w:rPr>
      <w:rFonts w:ascii="Tahoma" w:hAnsi="Tahoma" w:cs="Tahoma"/>
      <w:sz w:val="16"/>
      <w:szCs w:val="16"/>
    </w:rPr>
  </w:style>
  <w:style w:type="numbering" w:customStyle="1" w:styleId="aa">
    <w:name w:val="Без списка"/>
    <w:uiPriority w:val="99"/>
    <w:semiHidden/>
    <w:unhideWhenUsed/>
    <w:qFormat/>
    <w:rsid w:val="00125DD3"/>
  </w:style>
  <w:style w:type="table" w:styleId="ab">
    <w:name w:val="Table Grid"/>
    <w:basedOn w:val="a1"/>
    <w:uiPriority w:val="59"/>
    <w:rsid w:val="0022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GA</cp:lastModifiedBy>
  <cp:revision>2</cp:revision>
  <cp:lastPrinted>2026-02-04T12:19:00Z</cp:lastPrinted>
  <dcterms:created xsi:type="dcterms:W3CDTF">2026-02-18T07:05:00Z</dcterms:created>
  <dcterms:modified xsi:type="dcterms:W3CDTF">2026-02-18T07:05:00Z</dcterms:modified>
  <dc:language>ru-RU</dc:language>
</cp:coreProperties>
</file>